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598" w:type="dxa"/>
        <w:tblInd w:w="-426" w:type="dxa"/>
        <w:tblLayout w:type="autofit"/>
        <w:tblCellMar>
          <w:top w:w="0" w:type="dxa"/>
          <w:left w:w="108" w:type="dxa"/>
          <w:bottom w:w="0" w:type="dxa"/>
          <w:right w:w="108" w:type="dxa"/>
        </w:tblCellMar>
      </w:tblPr>
      <w:tblGrid>
        <w:gridCol w:w="4935"/>
        <w:gridCol w:w="5663"/>
      </w:tblGrid>
      <w:tr w14:paraId="59D60185">
        <w:tblPrEx>
          <w:tblCellMar>
            <w:top w:w="0" w:type="dxa"/>
            <w:left w:w="108" w:type="dxa"/>
            <w:bottom w:w="0" w:type="dxa"/>
            <w:right w:w="108" w:type="dxa"/>
          </w:tblCellMar>
        </w:tblPrEx>
        <w:trPr>
          <w:trHeight w:val="836" w:hRule="atLeast"/>
        </w:trPr>
        <w:tc>
          <w:tcPr>
            <w:tcW w:w="4935" w:type="dxa"/>
          </w:tcPr>
          <w:p w14:paraId="4936F3B9">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bookmarkStart w:id="0" w:name="_Hlk179858208"/>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5C30E73B">
            <w:pPr>
              <w:tabs>
                <w:tab w:val="center" w:pos="2160"/>
                <w:tab w:val="center" w:pos="7380"/>
              </w:tabs>
              <w:spacing w:line="312" w:lineRule="auto"/>
              <w:ind w:firstLine="420" w:firstLineChars="150"/>
              <w:rPr>
                <w:rFonts w:hint="default"/>
                <w:color w:val="000000"/>
                <w:spacing w:val="-20"/>
                <w:sz w:val="28"/>
                <w:szCs w:val="28"/>
                <w:lang w:val="en-US"/>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463550</wp:posOffset>
                      </wp:positionH>
                      <wp:positionV relativeFrom="paragraph">
                        <wp:posOffset>196850</wp:posOffset>
                      </wp:positionV>
                      <wp:extent cx="1409700" cy="0"/>
                      <wp:effectExtent l="0" t="0" r="0" b="0"/>
                      <wp:wrapNone/>
                      <wp:docPr id="5" name="Đường nối Thẳng 16"/>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margin-left:36.5pt;margin-top:15.5pt;height:0pt;width:111pt;z-index:251659264;mso-width-relative:page;mso-height-relative:page;" filled="f" stroked="t" coordsize="21600,21600" o:gfxdata="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MGpbbVAAAACAEAAA8AAAAAAAAAAQAgAAAAIgAAAGRycy9kb3ducmV2LnhtbFBLAQIUABQAAAAI&#10;AIdO4kCKgPGP8AEAALYDAAAOAAAAAAAAAAEAIAAAACQBAABkcnMvZTJvRG9jLnhtbFBLBQYAAAAA&#10;BgAGAFkBAACGBQ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5B23B945">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0487690E">
            <w:pPr>
              <w:tabs>
                <w:tab w:val="center" w:pos="2160"/>
                <w:tab w:val="center" w:pos="7380"/>
              </w:tabs>
              <w:spacing w:line="312" w:lineRule="auto"/>
              <w:rPr>
                <w:rFonts w:hint="default"/>
                <w:b/>
                <w:color w:val="000000"/>
                <w:spacing w:val="-20"/>
                <w:sz w:val="28"/>
                <w:szCs w:val="28"/>
                <w:lang w:val="en-US"/>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w:t>
            </w:r>
            <w:r>
              <w:rPr>
                <w:rFonts w:hint="default"/>
                <w:b/>
                <w:color w:val="000000"/>
                <w:spacing w:val="-20"/>
                <w:sz w:val="28"/>
                <w:szCs w:val="28"/>
                <w:lang w:val="en-US"/>
              </w:rPr>
              <w:t>7</w:t>
            </w:r>
          </w:p>
        </w:tc>
      </w:tr>
    </w:tbl>
    <w:p w14:paraId="02053771">
      <w:pPr>
        <w:tabs>
          <w:tab w:val="center" w:pos="2160"/>
          <w:tab w:val="center" w:pos="7380"/>
        </w:tabs>
        <w:rPr>
          <w:spacing w:val="-20"/>
          <w:sz w:val="28"/>
          <w:szCs w:val="28"/>
          <w:lang w:val="vi-VN"/>
        </w:rPr>
      </w:pP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1D2CA1A6">
      <w:pPr>
        <w:jc w:val="center"/>
        <w:rPr>
          <w:b/>
          <w:sz w:val="28"/>
          <w:szCs w:val="28"/>
          <w:lang w:val="fr-FR"/>
        </w:rPr>
      </w:pPr>
      <w:bookmarkStart w:id="11" w:name="_GoBack"/>
      <w:bookmarkEnd w:id="11"/>
    </w:p>
    <w:p w14:paraId="54422E9A">
      <w:pPr>
        <w:rPr>
          <w:b/>
          <w:spacing w:val="-20"/>
          <w:sz w:val="28"/>
          <w:szCs w:val="28"/>
        </w:rPr>
      </w:pPr>
      <w:r>
        <w:rPr>
          <w:spacing w:val="-20"/>
          <w:sz w:val="28"/>
          <w:szCs w:val="28"/>
        </w:rPr>
        <w:t xml:space="preserve">  </w:t>
      </w:r>
    </w:p>
    <w:bookmarkEnd w:id="0"/>
    <w:p w14:paraId="4BFCB9D8">
      <w:pPr>
        <w:tabs>
          <w:tab w:val="center" w:pos="2160"/>
          <w:tab w:val="center" w:pos="7380"/>
        </w:tabs>
        <w:rPr>
          <w:i/>
          <w:spacing w:val="-20"/>
          <w:sz w:val="28"/>
          <w:szCs w:val="28"/>
        </w:rPr>
      </w:pPr>
      <w:r>
        <w:rPr>
          <w:b/>
          <w:spacing w:val="-20"/>
          <w:sz w:val="28"/>
          <w:szCs w:val="28"/>
        </w:rPr>
        <w:t xml:space="preserve">                                                                                                  </w:t>
      </w:r>
    </w:p>
    <w:p w14:paraId="5332A03E">
      <w:pPr>
        <w:widowControl w:val="0"/>
        <w:pBdr>
          <w:top w:val="none" w:color="auto" w:sz="0" w:space="0"/>
          <w:left w:val="none" w:color="auto" w:sz="0" w:space="0"/>
          <w:bottom w:val="none" w:color="auto" w:sz="0" w:space="0"/>
          <w:right w:val="none" w:color="auto" w:sz="0" w:space="0"/>
          <w:between w:val="none" w:color="auto" w:sz="0" w:space="0"/>
        </w:pBdr>
        <w:ind w:firstLine="567"/>
        <w:rPr>
          <w:b/>
          <w:color w:val="000000"/>
          <w:sz w:val="28"/>
          <w:szCs w:val="28"/>
        </w:rPr>
      </w:pPr>
      <w:r>
        <w:rPr>
          <w:b/>
          <w:color w:val="000000"/>
          <w:sz w:val="28"/>
          <w:szCs w:val="28"/>
        </w:rPr>
        <w:t xml:space="preserve">I. MỤC ĐÍCH ĐỀ KIỂM TRA </w:t>
      </w:r>
    </w:p>
    <w:p w14:paraId="583A427D">
      <w:pPr>
        <w:tabs>
          <w:tab w:val="left" w:pos="993"/>
        </w:tabs>
        <w:ind w:firstLine="567"/>
        <w:jc w:val="both"/>
        <w:rPr>
          <w:b/>
          <w:sz w:val="28"/>
          <w:szCs w:val="28"/>
        </w:rPr>
      </w:pPr>
      <w:r>
        <w:rPr>
          <w:b/>
          <w:sz w:val="28"/>
          <w:szCs w:val="28"/>
        </w:rPr>
        <w:t>1. Năng lực</w:t>
      </w:r>
    </w:p>
    <w:p w14:paraId="4E1598B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ind w:right="564" w:firstLine="567"/>
        <w:jc w:val="both"/>
        <w:rPr>
          <w:rFonts w:hint="default"/>
          <w:color w:val="000000"/>
          <w:sz w:val="28"/>
          <w:szCs w:val="28"/>
          <w:lang w:val="en-US"/>
        </w:rPr>
      </w:pPr>
      <w:r>
        <w:rPr>
          <w:color w:val="000000"/>
          <w:sz w:val="28"/>
          <w:szCs w:val="28"/>
          <w:lang w:val="pt-BR"/>
        </w:rPr>
        <w:t xml:space="preserve">a) </w:t>
      </w:r>
      <w:r>
        <w:rPr>
          <w:color w:val="000000"/>
          <w:sz w:val="28"/>
          <w:szCs w:val="28"/>
          <w:lang w:val="sv-SE"/>
        </w:rPr>
        <w:t>Đánh giá được mức độ nhận biết và thông hiểu</w:t>
      </w:r>
      <w:r>
        <w:rPr>
          <w:color w:val="000000"/>
          <w:sz w:val="28"/>
          <w:szCs w:val="28"/>
        </w:rPr>
        <w:t xml:space="preserve"> </w:t>
      </w:r>
      <w:r>
        <w:rPr>
          <w:color w:val="000000"/>
          <w:sz w:val="28"/>
          <w:szCs w:val="28"/>
          <w:lang w:val="sv-SE"/>
        </w:rPr>
        <w:t xml:space="preserve">đặc trưng thể loại trong phần đọc hiểu ngữ liệu ngoài SGK và tri thức tiếng Việt, khả năng diễn đạt, hành văn và cách rút ra ý nghĩa của các văn bản </w:t>
      </w:r>
      <w:r>
        <w:rPr>
          <w:rFonts w:hint="default"/>
          <w:color w:val="000000"/>
          <w:sz w:val="28"/>
          <w:szCs w:val="28"/>
          <w:lang w:val="en-US"/>
        </w:rPr>
        <w:t>truyện, thơ 4,5 chữ</w:t>
      </w:r>
      <w:r>
        <w:rPr>
          <w:color w:val="000000"/>
          <w:sz w:val="28"/>
          <w:szCs w:val="28"/>
          <w:lang w:val="sv-SE"/>
        </w:rPr>
        <w:t xml:space="preserve">. Phạm vi kiến thức gồm: Bài </w:t>
      </w:r>
      <w:r>
        <w:rPr>
          <w:rFonts w:hint="default"/>
          <w:color w:val="000000"/>
          <w:sz w:val="28"/>
          <w:szCs w:val="28"/>
          <w:lang w:val="en-US"/>
        </w:rPr>
        <w:t>3,4.</w:t>
      </w:r>
    </w:p>
    <w:p w14:paraId="5F05464D">
      <w:pPr>
        <w:tabs>
          <w:tab w:val="left" w:pos="993"/>
        </w:tabs>
        <w:ind w:firstLine="567"/>
        <w:jc w:val="both"/>
        <w:rPr>
          <w:sz w:val="28"/>
          <w:szCs w:val="28"/>
          <w:lang w:val="sv-SE"/>
        </w:rPr>
      </w:pPr>
      <w:r>
        <w:rPr>
          <w:sz w:val="28"/>
          <w:szCs w:val="28"/>
          <w:lang w:val="sv-SE"/>
        </w:rPr>
        <w:t>+ Phần</w:t>
      </w:r>
      <w:r>
        <w:rPr>
          <w:sz w:val="28"/>
          <w:szCs w:val="28"/>
        </w:rPr>
        <w:t xml:space="preserve"> </w:t>
      </w:r>
      <w:r>
        <w:rPr>
          <w:sz w:val="28"/>
          <w:szCs w:val="28"/>
          <w:lang w:val="sv-SE"/>
        </w:rPr>
        <w:t xml:space="preserve"> Đọc - hiểu: Thể loại </w:t>
      </w:r>
      <w:r>
        <w:rPr>
          <w:rFonts w:hint="default"/>
          <w:sz w:val="28"/>
          <w:szCs w:val="28"/>
          <w:lang w:val="en-US"/>
        </w:rPr>
        <w:t>truyện ngắn.</w:t>
      </w:r>
      <w:r>
        <w:rPr>
          <w:sz w:val="28"/>
          <w:szCs w:val="28"/>
          <w:lang w:val="sv-SE"/>
        </w:rPr>
        <w:t xml:space="preserve"> </w:t>
      </w:r>
    </w:p>
    <w:p w14:paraId="76EC6458">
      <w:pPr>
        <w:keepNext w:val="0"/>
        <w:keepLines w:val="0"/>
        <w:widowControl/>
        <w:suppressLineNumbers w:val="0"/>
        <w:ind w:firstLine="560" w:firstLineChars="200"/>
        <w:jc w:val="left"/>
        <w:rPr>
          <w:rFonts w:hint="default"/>
          <w:sz w:val="28"/>
          <w:szCs w:val="28"/>
          <w:lang w:val="en-US"/>
        </w:rPr>
      </w:pPr>
      <w:r>
        <w:rPr>
          <w:sz w:val="28"/>
          <w:szCs w:val="28"/>
          <w:lang w:val="sv-SE"/>
        </w:rPr>
        <w:t>+ Phần Tiếng Việt:</w:t>
      </w:r>
      <w:r>
        <w:rPr>
          <w:rFonts w:hint="default" w:ascii="Times New Roman" w:hAnsi="Times New Roman" w:eastAsia="SimSun" w:cs="Times New Roman"/>
          <w:color w:val="000000"/>
          <w:kern w:val="0"/>
          <w:sz w:val="28"/>
          <w:szCs w:val="28"/>
          <w:lang w:val="en-US" w:eastAsia="zh-CN" w:bidi="ar"/>
        </w:rPr>
        <w:t xml:space="preserve"> số từ, phó từ, nói giảm nói tránh, mở rộng trạng ngữ, mở rộng thành phần chính, nghĩa của từ trong ngữ cảnh.</w:t>
      </w:r>
    </w:p>
    <w:p w14:paraId="65D28166">
      <w:pPr>
        <w:tabs>
          <w:tab w:val="left" w:pos="426"/>
        </w:tabs>
        <w:jc w:val="both"/>
        <w:rPr>
          <w:rFonts w:hint="default"/>
          <w:sz w:val="28"/>
          <w:szCs w:val="28"/>
          <w:lang w:val="en-US"/>
        </w:rPr>
      </w:pPr>
      <w:r>
        <w:rPr>
          <w:sz w:val="28"/>
          <w:szCs w:val="28"/>
          <w:lang w:val="sv-SE"/>
        </w:rPr>
        <w:tab/>
      </w:r>
      <w:r>
        <w:rPr>
          <w:sz w:val="28"/>
          <w:szCs w:val="28"/>
          <w:lang w:val="sv-SE"/>
        </w:rPr>
        <w:t xml:space="preserve">  + Phần Viết: </w:t>
      </w:r>
      <w:r>
        <w:rPr>
          <w:color w:val="000000"/>
          <w:sz w:val="28"/>
          <w:szCs w:val="28"/>
        </w:rPr>
        <w:t>Viết</w:t>
      </w:r>
      <w:r>
        <w:rPr>
          <w:rFonts w:hint="default"/>
          <w:color w:val="000000"/>
          <w:sz w:val="28"/>
          <w:szCs w:val="28"/>
          <w:lang w:val="en-US"/>
        </w:rPr>
        <w:t xml:space="preserve"> bài văn biểu cảm (về con người và sự việc).</w:t>
      </w:r>
    </w:p>
    <w:p w14:paraId="57BB0297">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lang w:val="sv-SE" w:eastAsia="vi-VN"/>
        </w:rPr>
      </w:pPr>
      <w:r>
        <w:rPr>
          <w:sz w:val="28"/>
          <w:szCs w:val="28"/>
          <w:lang w:val="nl-NL"/>
        </w:rPr>
        <w:t>b) Rèn luyện kĩ năng diễn đạt, trình bày.</w:t>
      </w:r>
    </w:p>
    <w:p w14:paraId="3C5F4135">
      <w:pPr>
        <w:tabs>
          <w:tab w:val="left" w:pos="993"/>
        </w:tabs>
        <w:ind w:firstLine="567"/>
        <w:jc w:val="both"/>
        <w:rPr>
          <w:sz w:val="28"/>
          <w:szCs w:val="28"/>
          <w:lang w:val="sv-SE"/>
        </w:rPr>
      </w:pPr>
      <w:r>
        <w:rPr>
          <w:b/>
          <w:sz w:val="28"/>
          <w:szCs w:val="28"/>
        </w:rPr>
        <w:t>2. Phẩm chất:</w:t>
      </w:r>
      <w:r>
        <w:rPr>
          <w:sz w:val="28"/>
          <w:szCs w:val="28"/>
        </w:rPr>
        <w:t xml:space="preserve"> nhân ái, trách nhiệm, trung thực, chăm chỉ</w:t>
      </w:r>
      <w:r>
        <w:rPr>
          <w:sz w:val="28"/>
          <w:szCs w:val="28"/>
          <w:lang w:val="sv-SE"/>
        </w:rPr>
        <w:t>.</w:t>
      </w:r>
    </w:p>
    <w:p w14:paraId="2D556CBD">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b/>
          <w:color w:val="000000"/>
          <w:sz w:val="28"/>
          <w:szCs w:val="28"/>
        </w:rPr>
        <w:t xml:space="preserve">II. HÌNH THỨC ĐỀ KIỂM TRA </w:t>
      </w:r>
    </w:p>
    <w:p w14:paraId="41396A5F">
      <w:pPr>
        <w:widowControl w:val="0"/>
        <w:pBdr>
          <w:top w:val="none" w:color="auto" w:sz="0" w:space="0"/>
          <w:left w:val="none" w:color="auto" w:sz="0" w:space="0"/>
          <w:bottom w:val="none" w:color="auto" w:sz="0" w:space="0"/>
          <w:right w:val="none" w:color="auto" w:sz="0" w:space="0"/>
          <w:between w:val="none" w:color="auto" w:sz="0" w:space="0"/>
        </w:pBdr>
        <w:ind w:firstLine="567"/>
        <w:rPr>
          <w:color w:val="000000"/>
          <w:sz w:val="28"/>
          <w:szCs w:val="28"/>
        </w:rPr>
      </w:pPr>
      <w:r>
        <w:rPr>
          <w:color w:val="000000"/>
          <w:sz w:val="28"/>
          <w:szCs w:val="28"/>
        </w:rPr>
        <w:t xml:space="preserve">- Hình thức: Tự luận. </w:t>
      </w:r>
    </w:p>
    <w:p w14:paraId="52B2A4F0">
      <w:pPr>
        <w:widowControl w:val="0"/>
        <w:pBdr>
          <w:top w:val="none" w:color="auto" w:sz="0" w:space="0"/>
          <w:left w:val="none" w:color="auto" w:sz="0" w:space="0"/>
          <w:bottom w:val="none" w:color="auto" w:sz="0" w:space="0"/>
          <w:right w:val="none" w:color="auto" w:sz="0" w:space="0"/>
          <w:between w:val="none" w:color="auto" w:sz="0" w:space="0"/>
        </w:pBdr>
        <w:ind w:firstLine="579"/>
        <w:rPr>
          <w:color w:val="000000"/>
          <w:sz w:val="28"/>
          <w:szCs w:val="28"/>
        </w:rPr>
      </w:pPr>
      <w:r>
        <w:rPr>
          <w:color w:val="000000"/>
          <w:sz w:val="28"/>
          <w:szCs w:val="28"/>
        </w:rPr>
        <w:t xml:space="preserve">- Cách tổ chức kiểm tra: HS làm bài kiểm tra trong 90 phút. </w:t>
      </w:r>
    </w:p>
    <w:p w14:paraId="2A6E70A4">
      <w:pPr>
        <w:widowControl w:val="0"/>
        <w:pBdr>
          <w:top w:val="none" w:color="auto" w:sz="0" w:space="0"/>
          <w:left w:val="none" w:color="auto" w:sz="0" w:space="0"/>
          <w:bottom w:val="none" w:color="auto" w:sz="0" w:space="0"/>
          <w:right w:val="none" w:color="auto" w:sz="0" w:space="0"/>
          <w:between w:val="none" w:color="auto" w:sz="0" w:space="0"/>
        </w:pBdr>
        <w:ind w:firstLine="579"/>
        <w:rPr>
          <w:b/>
          <w:color w:val="000000"/>
          <w:sz w:val="28"/>
          <w:szCs w:val="28"/>
        </w:rPr>
      </w:pPr>
      <w:r>
        <w:rPr>
          <w:b/>
          <w:color w:val="000000"/>
          <w:sz w:val="28"/>
          <w:szCs w:val="28"/>
        </w:rPr>
        <w:t xml:space="preserve">III. MA TRẬN VÀ BẢNG ĐẶC TẢ ĐỀ KIỂM TRA </w:t>
      </w:r>
    </w:p>
    <w:p w14:paraId="4976AC65">
      <w:pPr>
        <w:tabs>
          <w:tab w:val="left" w:pos="993"/>
        </w:tabs>
        <w:rPr>
          <w:b/>
          <w:sz w:val="28"/>
          <w:szCs w:val="28"/>
          <w:lang w:val="sv-SE"/>
        </w:rPr>
      </w:pPr>
      <w:r>
        <w:rPr>
          <w:b/>
          <w:sz w:val="28"/>
          <w:szCs w:val="28"/>
          <w:lang w:val="sv-SE"/>
        </w:rPr>
        <w:t xml:space="preserve">         1. MA TRẬN</w:t>
      </w:r>
      <w:r>
        <w:rPr>
          <w:b/>
          <w:sz w:val="28"/>
          <w:szCs w:val="28"/>
          <w:lang w:val="vi-VN"/>
        </w:rPr>
        <w:t xml:space="preserve"> </w:t>
      </w:r>
    </w:p>
    <w:tbl>
      <w:tblPr>
        <w:tblStyle w:val="5"/>
        <w:tblW w:w="498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03"/>
        <w:gridCol w:w="3254"/>
        <w:gridCol w:w="1458"/>
        <w:gridCol w:w="1472"/>
        <w:gridCol w:w="1364"/>
        <w:gridCol w:w="1153"/>
      </w:tblGrid>
      <w:tr w14:paraId="3085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restart"/>
            <w:vAlign w:val="center"/>
          </w:tcPr>
          <w:p w14:paraId="0B38E06C">
            <w:pPr>
              <w:jc w:val="center"/>
              <w:rPr>
                <w:rFonts w:eastAsia="Calibri"/>
                <w:b/>
                <w:sz w:val="28"/>
                <w:szCs w:val="28"/>
              </w:rPr>
            </w:pPr>
            <w:r>
              <w:rPr>
                <w:rFonts w:eastAsia="Calibri"/>
                <w:b/>
                <w:sz w:val="28"/>
                <w:szCs w:val="28"/>
              </w:rPr>
              <w:t>TT</w:t>
            </w:r>
          </w:p>
        </w:tc>
        <w:tc>
          <w:tcPr>
            <w:tcW w:w="612" w:type="pct"/>
            <w:vMerge w:val="restart"/>
            <w:vAlign w:val="center"/>
          </w:tcPr>
          <w:p w14:paraId="20065478">
            <w:pPr>
              <w:jc w:val="center"/>
              <w:rPr>
                <w:rFonts w:eastAsia="Calibri"/>
                <w:b/>
                <w:sz w:val="28"/>
                <w:szCs w:val="28"/>
              </w:rPr>
            </w:pPr>
            <w:r>
              <w:rPr>
                <w:rFonts w:eastAsia="Calibri"/>
                <w:b/>
                <w:sz w:val="28"/>
                <w:szCs w:val="28"/>
              </w:rPr>
              <w:t>Kĩ năng</w:t>
            </w:r>
          </w:p>
        </w:tc>
        <w:tc>
          <w:tcPr>
            <w:tcW w:w="1529" w:type="pct"/>
            <w:vMerge w:val="restart"/>
            <w:vAlign w:val="center"/>
          </w:tcPr>
          <w:p w14:paraId="2DE35324">
            <w:pPr>
              <w:jc w:val="center"/>
              <w:rPr>
                <w:rFonts w:eastAsia="Calibri"/>
                <w:b/>
                <w:sz w:val="28"/>
                <w:szCs w:val="28"/>
              </w:rPr>
            </w:pPr>
            <w:r>
              <w:rPr>
                <w:rFonts w:eastAsia="Calibri"/>
                <w:b/>
                <w:sz w:val="28"/>
                <w:szCs w:val="28"/>
              </w:rPr>
              <w:t>Nội dung kiến thức/Đơn vị kĩ năng</w:t>
            </w:r>
          </w:p>
        </w:tc>
        <w:tc>
          <w:tcPr>
            <w:tcW w:w="2018" w:type="pct"/>
            <w:gridSpan w:val="3"/>
            <w:vAlign w:val="center"/>
          </w:tcPr>
          <w:p w14:paraId="04F953DD">
            <w:pPr>
              <w:jc w:val="center"/>
              <w:rPr>
                <w:rFonts w:eastAsia="Calibri"/>
                <w:b/>
                <w:sz w:val="28"/>
                <w:szCs w:val="28"/>
              </w:rPr>
            </w:pPr>
            <w:r>
              <w:rPr>
                <w:rFonts w:eastAsia="Calibri"/>
                <w:b/>
                <w:sz w:val="28"/>
                <w:szCs w:val="28"/>
              </w:rPr>
              <w:t>Mức độ nhận thức</w:t>
            </w:r>
          </w:p>
        </w:tc>
        <w:tc>
          <w:tcPr>
            <w:tcW w:w="542" w:type="pct"/>
            <w:vMerge w:val="restart"/>
          </w:tcPr>
          <w:p w14:paraId="6C12F935">
            <w:pPr>
              <w:jc w:val="center"/>
              <w:rPr>
                <w:rFonts w:eastAsia="Calibri"/>
                <w:b/>
                <w:sz w:val="28"/>
                <w:szCs w:val="28"/>
              </w:rPr>
            </w:pPr>
            <w:r>
              <w:rPr>
                <w:rFonts w:eastAsia="Calibri"/>
                <w:b/>
                <w:sz w:val="28"/>
                <w:szCs w:val="28"/>
              </w:rPr>
              <w:t>Tổng</w:t>
            </w:r>
          </w:p>
          <w:p w14:paraId="2EEF61BD">
            <w:pPr>
              <w:jc w:val="center"/>
              <w:rPr>
                <w:rFonts w:eastAsia="Calibri"/>
                <w:b/>
                <w:sz w:val="28"/>
                <w:szCs w:val="28"/>
              </w:rPr>
            </w:pPr>
            <w:r>
              <w:rPr>
                <w:rFonts w:eastAsia="Calibri"/>
                <w:b/>
                <w:sz w:val="28"/>
                <w:szCs w:val="28"/>
              </w:rPr>
              <w:t>điểm %</w:t>
            </w:r>
          </w:p>
        </w:tc>
      </w:tr>
      <w:tr w14:paraId="368B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vMerge w:val="continue"/>
            <w:tcBorders>
              <w:bottom w:val="single" w:color="auto" w:sz="4" w:space="0"/>
            </w:tcBorders>
            <w:vAlign w:val="center"/>
          </w:tcPr>
          <w:p w14:paraId="056750A1">
            <w:pPr>
              <w:jc w:val="center"/>
              <w:rPr>
                <w:rFonts w:eastAsia="Calibri"/>
                <w:b/>
                <w:sz w:val="28"/>
                <w:szCs w:val="28"/>
              </w:rPr>
            </w:pPr>
          </w:p>
        </w:tc>
        <w:tc>
          <w:tcPr>
            <w:tcW w:w="612" w:type="pct"/>
            <w:vMerge w:val="continue"/>
            <w:tcBorders>
              <w:bottom w:val="single" w:color="auto" w:sz="4" w:space="0"/>
            </w:tcBorders>
            <w:vAlign w:val="center"/>
          </w:tcPr>
          <w:p w14:paraId="678CE71C">
            <w:pPr>
              <w:jc w:val="center"/>
              <w:rPr>
                <w:rFonts w:eastAsia="Calibri"/>
                <w:b/>
                <w:sz w:val="28"/>
                <w:szCs w:val="28"/>
              </w:rPr>
            </w:pPr>
          </w:p>
        </w:tc>
        <w:tc>
          <w:tcPr>
            <w:tcW w:w="1529" w:type="pct"/>
            <w:vMerge w:val="continue"/>
            <w:vAlign w:val="center"/>
          </w:tcPr>
          <w:p w14:paraId="238B06F9">
            <w:pPr>
              <w:jc w:val="center"/>
              <w:rPr>
                <w:rFonts w:eastAsia="Calibri"/>
                <w:b/>
                <w:sz w:val="28"/>
                <w:szCs w:val="28"/>
              </w:rPr>
            </w:pPr>
          </w:p>
        </w:tc>
        <w:tc>
          <w:tcPr>
            <w:tcW w:w="685" w:type="pct"/>
            <w:vAlign w:val="center"/>
          </w:tcPr>
          <w:p w14:paraId="27974438">
            <w:pPr>
              <w:jc w:val="center"/>
              <w:rPr>
                <w:rFonts w:eastAsia="Calibri"/>
                <w:b/>
                <w:sz w:val="28"/>
                <w:szCs w:val="28"/>
              </w:rPr>
            </w:pPr>
            <w:r>
              <w:rPr>
                <w:rFonts w:eastAsia="Calibri"/>
                <w:b/>
                <w:sz w:val="28"/>
                <w:szCs w:val="28"/>
              </w:rPr>
              <w:t>Nhận biết</w:t>
            </w:r>
          </w:p>
        </w:tc>
        <w:tc>
          <w:tcPr>
            <w:tcW w:w="692" w:type="pct"/>
            <w:vAlign w:val="center"/>
          </w:tcPr>
          <w:p w14:paraId="7120CFF0">
            <w:pPr>
              <w:jc w:val="center"/>
              <w:rPr>
                <w:rFonts w:eastAsia="Calibri"/>
                <w:b/>
                <w:sz w:val="28"/>
                <w:szCs w:val="28"/>
              </w:rPr>
            </w:pPr>
            <w:r>
              <w:rPr>
                <w:rFonts w:eastAsia="Calibri"/>
                <w:b/>
                <w:sz w:val="28"/>
                <w:szCs w:val="28"/>
              </w:rPr>
              <w:t>Thông hiểu</w:t>
            </w:r>
          </w:p>
        </w:tc>
        <w:tc>
          <w:tcPr>
            <w:tcW w:w="641" w:type="pct"/>
            <w:vAlign w:val="center"/>
          </w:tcPr>
          <w:p w14:paraId="12D621DA">
            <w:pPr>
              <w:jc w:val="center"/>
              <w:rPr>
                <w:rFonts w:eastAsia="Calibri"/>
                <w:b/>
                <w:sz w:val="28"/>
                <w:szCs w:val="28"/>
              </w:rPr>
            </w:pPr>
            <w:r>
              <w:rPr>
                <w:rFonts w:eastAsia="Calibri"/>
                <w:b/>
                <w:sz w:val="28"/>
                <w:szCs w:val="28"/>
              </w:rPr>
              <w:t>Vận dụng</w:t>
            </w:r>
          </w:p>
        </w:tc>
        <w:tc>
          <w:tcPr>
            <w:tcW w:w="542" w:type="pct"/>
            <w:vMerge w:val="continue"/>
          </w:tcPr>
          <w:p w14:paraId="3BDD5ED2">
            <w:pPr>
              <w:jc w:val="center"/>
              <w:rPr>
                <w:rFonts w:eastAsia="Calibri"/>
                <w:b/>
                <w:sz w:val="28"/>
                <w:szCs w:val="28"/>
              </w:rPr>
            </w:pPr>
          </w:p>
        </w:tc>
      </w:tr>
      <w:tr w14:paraId="3A34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restart"/>
            <w:vAlign w:val="center"/>
          </w:tcPr>
          <w:p w14:paraId="1C30E255">
            <w:pPr>
              <w:jc w:val="center"/>
              <w:rPr>
                <w:rFonts w:eastAsia="Calibri"/>
                <w:bCs/>
                <w:sz w:val="28"/>
                <w:szCs w:val="28"/>
              </w:rPr>
            </w:pPr>
            <w:r>
              <w:rPr>
                <w:rFonts w:eastAsia="Calibri"/>
                <w:bCs/>
                <w:sz w:val="28"/>
                <w:szCs w:val="28"/>
              </w:rPr>
              <w:t>1</w:t>
            </w:r>
          </w:p>
        </w:tc>
        <w:tc>
          <w:tcPr>
            <w:tcW w:w="612" w:type="pct"/>
            <w:vMerge w:val="restart"/>
            <w:vAlign w:val="center"/>
          </w:tcPr>
          <w:p w14:paraId="1A678E7A">
            <w:pPr>
              <w:jc w:val="center"/>
              <w:rPr>
                <w:rFonts w:eastAsia="Calibri"/>
                <w:bCs/>
                <w:sz w:val="28"/>
                <w:szCs w:val="28"/>
              </w:rPr>
            </w:pPr>
            <w:r>
              <w:rPr>
                <w:rFonts w:eastAsia="Calibri"/>
                <w:bCs/>
                <w:sz w:val="28"/>
                <w:szCs w:val="28"/>
              </w:rPr>
              <w:t>Đọc hiểu</w:t>
            </w:r>
          </w:p>
        </w:tc>
        <w:tc>
          <w:tcPr>
            <w:tcW w:w="1529" w:type="pct"/>
            <w:vAlign w:val="center"/>
          </w:tcPr>
          <w:p w14:paraId="11D1AF9F">
            <w:pPr>
              <w:jc w:val="center"/>
              <w:rPr>
                <w:rFonts w:hint="default" w:eastAsia="Calibri"/>
                <w:b/>
                <w:sz w:val="28"/>
                <w:szCs w:val="28"/>
                <w:lang w:val="en-US"/>
              </w:rPr>
            </w:pPr>
            <w:r>
              <w:rPr>
                <w:rFonts w:hint="default"/>
                <w:sz w:val="28"/>
                <w:szCs w:val="28"/>
                <w:lang w:val="en-US"/>
              </w:rPr>
              <w:t xml:space="preserve">Truyện </w:t>
            </w:r>
          </w:p>
        </w:tc>
        <w:tc>
          <w:tcPr>
            <w:tcW w:w="685" w:type="pct"/>
            <w:vMerge w:val="restart"/>
            <w:vAlign w:val="center"/>
          </w:tcPr>
          <w:p w14:paraId="344B1D50">
            <w:pPr>
              <w:jc w:val="center"/>
              <w:rPr>
                <w:rFonts w:eastAsia="Calibri"/>
                <w:b/>
                <w:sz w:val="28"/>
                <w:szCs w:val="28"/>
              </w:rPr>
            </w:pPr>
            <w:r>
              <w:rPr>
                <w:rFonts w:eastAsia="Calibri"/>
                <w:b/>
                <w:sz w:val="28"/>
                <w:szCs w:val="28"/>
              </w:rPr>
              <w:t>2</w:t>
            </w:r>
          </w:p>
          <w:p w14:paraId="40B04288">
            <w:pPr>
              <w:jc w:val="center"/>
              <w:rPr>
                <w:rFonts w:eastAsia="Calibri"/>
                <w:bCs/>
                <w:sz w:val="28"/>
                <w:szCs w:val="28"/>
              </w:rPr>
            </w:pPr>
            <w:r>
              <w:rPr>
                <w:rFonts w:eastAsia="Calibri"/>
                <w:bCs/>
                <w:sz w:val="28"/>
                <w:szCs w:val="28"/>
              </w:rPr>
              <w:t>(15%)</w:t>
            </w:r>
          </w:p>
        </w:tc>
        <w:tc>
          <w:tcPr>
            <w:tcW w:w="692" w:type="pct"/>
            <w:vMerge w:val="restart"/>
            <w:vAlign w:val="center"/>
          </w:tcPr>
          <w:p w14:paraId="44F52549">
            <w:pPr>
              <w:jc w:val="center"/>
              <w:rPr>
                <w:rFonts w:eastAsia="Calibri"/>
                <w:b/>
                <w:sz w:val="28"/>
                <w:szCs w:val="28"/>
              </w:rPr>
            </w:pPr>
            <w:r>
              <w:rPr>
                <w:rFonts w:eastAsia="Calibri"/>
                <w:b/>
                <w:sz w:val="28"/>
                <w:szCs w:val="28"/>
              </w:rPr>
              <w:t>3</w:t>
            </w:r>
          </w:p>
          <w:p w14:paraId="0BA43F1C">
            <w:pPr>
              <w:jc w:val="center"/>
              <w:rPr>
                <w:rFonts w:eastAsia="Calibri"/>
                <w:bCs/>
                <w:sz w:val="28"/>
                <w:szCs w:val="28"/>
              </w:rPr>
            </w:pPr>
            <w:r>
              <w:rPr>
                <w:rFonts w:eastAsia="Calibri"/>
                <w:bCs/>
                <w:sz w:val="28"/>
                <w:szCs w:val="28"/>
              </w:rPr>
              <w:t>(30%)</w:t>
            </w:r>
          </w:p>
        </w:tc>
        <w:tc>
          <w:tcPr>
            <w:tcW w:w="641" w:type="pct"/>
            <w:vMerge w:val="restart"/>
            <w:vAlign w:val="center"/>
          </w:tcPr>
          <w:p w14:paraId="3715C3A1">
            <w:pPr>
              <w:jc w:val="center"/>
              <w:rPr>
                <w:rFonts w:eastAsia="Calibri"/>
                <w:b/>
                <w:sz w:val="28"/>
                <w:szCs w:val="28"/>
              </w:rPr>
            </w:pPr>
            <w:r>
              <w:rPr>
                <w:rFonts w:eastAsia="Calibri"/>
                <w:b/>
                <w:sz w:val="28"/>
                <w:szCs w:val="28"/>
              </w:rPr>
              <w:t>1</w:t>
            </w:r>
          </w:p>
          <w:p w14:paraId="58FEC2A4">
            <w:pPr>
              <w:jc w:val="center"/>
              <w:rPr>
                <w:rFonts w:eastAsia="Calibri"/>
                <w:bCs/>
                <w:sz w:val="28"/>
                <w:szCs w:val="28"/>
              </w:rPr>
            </w:pPr>
            <w:r>
              <w:rPr>
                <w:rFonts w:eastAsia="Calibri"/>
                <w:bCs/>
                <w:sz w:val="28"/>
                <w:szCs w:val="28"/>
              </w:rPr>
              <w:t>(15%)</w:t>
            </w:r>
          </w:p>
        </w:tc>
        <w:tc>
          <w:tcPr>
            <w:tcW w:w="542" w:type="pct"/>
            <w:vMerge w:val="restart"/>
            <w:vAlign w:val="center"/>
          </w:tcPr>
          <w:p w14:paraId="407DEE89">
            <w:pPr>
              <w:jc w:val="center"/>
              <w:rPr>
                <w:rFonts w:eastAsia="Calibri"/>
                <w:b/>
                <w:sz w:val="28"/>
                <w:szCs w:val="28"/>
              </w:rPr>
            </w:pPr>
            <w:r>
              <w:rPr>
                <w:rFonts w:eastAsia="Calibri"/>
                <w:b/>
                <w:sz w:val="28"/>
                <w:szCs w:val="28"/>
              </w:rPr>
              <w:t>6,0</w:t>
            </w:r>
          </w:p>
        </w:tc>
      </w:tr>
      <w:tr w14:paraId="27E11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99" w:type="pct"/>
            <w:vMerge w:val="continue"/>
            <w:vAlign w:val="center"/>
          </w:tcPr>
          <w:p w14:paraId="2509ED20">
            <w:pPr>
              <w:jc w:val="center"/>
              <w:rPr>
                <w:rFonts w:eastAsia="Calibri"/>
                <w:bCs/>
                <w:sz w:val="28"/>
                <w:szCs w:val="28"/>
              </w:rPr>
            </w:pPr>
          </w:p>
        </w:tc>
        <w:tc>
          <w:tcPr>
            <w:tcW w:w="612" w:type="pct"/>
            <w:vMerge w:val="continue"/>
            <w:vAlign w:val="center"/>
          </w:tcPr>
          <w:p w14:paraId="08DAA4B1">
            <w:pPr>
              <w:jc w:val="center"/>
              <w:rPr>
                <w:rFonts w:eastAsia="Calibri"/>
                <w:bCs/>
                <w:sz w:val="28"/>
                <w:szCs w:val="28"/>
              </w:rPr>
            </w:pPr>
          </w:p>
        </w:tc>
        <w:tc>
          <w:tcPr>
            <w:tcW w:w="1529" w:type="pct"/>
            <w:vAlign w:val="center"/>
          </w:tcPr>
          <w:p w14:paraId="46ECD964">
            <w:pPr>
              <w:jc w:val="center"/>
              <w:rPr>
                <w:rFonts w:hint="default"/>
                <w:sz w:val="28"/>
                <w:szCs w:val="28"/>
                <w:lang w:val="en-US"/>
              </w:rPr>
            </w:pPr>
            <w:r>
              <w:rPr>
                <w:rFonts w:hint="default"/>
                <w:sz w:val="28"/>
                <w:szCs w:val="28"/>
                <w:lang w:val="en-US"/>
              </w:rPr>
              <w:t>Thơ 4,5 chữ</w:t>
            </w:r>
          </w:p>
        </w:tc>
        <w:tc>
          <w:tcPr>
            <w:tcW w:w="685" w:type="pct"/>
            <w:vMerge w:val="continue"/>
            <w:vAlign w:val="center"/>
          </w:tcPr>
          <w:p w14:paraId="075CA8EC">
            <w:pPr>
              <w:jc w:val="center"/>
              <w:rPr>
                <w:rFonts w:eastAsia="Calibri"/>
                <w:b/>
                <w:sz w:val="28"/>
                <w:szCs w:val="28"/>
              </w:rPr>
            </w:pPr>
          </w:p>
        </w:tc>
        <w:tc>
          <w:tcPr>
            <w:tcW w:w="692" w:type="pct"/>
            <w:vMerge w:val="continue"/>
            <w:vAlign w:val="center"/>
          </w:tcPr>
          <w:p w14:paraId="08C9262D">
            <w:pPr>
              <w:jc w:val="center"/>
              <w:rPr>
                <w:rFonts w:eastAsia="Calibri"/>
                <w:b/>
                <w:sz w:val="28"/>
                <w:szCs w:val="28"/>
              </w:rPr>
            </w:pPr>
          </w:p>
        </w:tc>
        <w:tc>
          <w:tcPr>
            <w:tcW w:w="641" w:type="pct"/>
            <w:vMerge w:val="continue"/>
            <w:vAlign w:val="center"/>
          </w:tcPr>
          <w:p w14:paraId="27CA47EB">
            <w:pPr>
              <w:jc w:val="center"/>
              <w:rPr>
                <w:rFonts w:eastAsia="Calibri"/>
                <w:b/>
                <w:sz w:val="28"/>
                <w:szCs w:val="28"/>
              </w:rPr>
            </w:pPr>
          </w:p>
        </w:tc>
        <w:tc>
          <w:tcPr>
            <w:tcW w:w="542" w:type="pct"/>
            <w:vMerge w:val="continue"/>
            <w:vAlign w:val="center"/>
          </w:tcPr>
          <w:p w14:paraId="1635C55C">
            <w:pPr>
              <w:jc w:val="center"/>
              <w:rPr>
                <w:rFonts w:eastAsia="Calibri"/>
                <w:b/>
                <w:sz w:val="28"/>
                <w:szCs w:val="28"/>
              </w:rPr>
            </w:pPr>
          </w:p>
        </w:tc>
      </w:tr>
      <w:tr w14:paraId="31E7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99" w:type="pct"/>
            <w:vAlign w:val="center"/>
          </w:tcPr>
          <w:p w14:paraId="187F8A80">
            <w:pPr>
              <w:jc w:val="center"/>
              <w:rPr>
                <w:rFonts w:eastAsia="Calibri"/>
                <w:bCs/>
                <w:sz w:val="28"/>
                <w:szCs w:val="28"/>
              </w:rPr>
            </w:pPr>
            <w:r>
              <w:rPr>
                <w:rFonts w:eastAsia="Calibri"/>
                <w:bCs/>
                <w:sz w:val="28"/>
                <w:szCs w:val="28"/>
              </w:rPr>
              <w:t>2</w:t>
            </w:r>
          </w:p>
        </w:tc>
        <w:tc>
          <w:tcPr>
            <w:tcW w:w="612" w:type="pct"/>
            <w:vAlign w:val="center"/>
          </w:tcPr>
          <w:p w14:paraId="6FF11BF3">
            <w:pPr>
              <w:jc w:val="center"/>
              <w:rPr>
                <w:rFonts w:eastAsia="Calibri"/>
                <w:bCs/>
                <w:sz w:val="28"/>
                <w:szCs w:val="28"/>
              </w:rPr>
            </w:pPr>
            <w:r>
              <w:rPr>
                <w:rFonts w:eastAsia="Calibri"/>
                <w:bCs/>
                <w:sz w:val="28"/>
                <w:szCs w:val="28"/>
              </w:rPr>
              <w:t>Viết</w:t>
            </w:r>
          </w:p>
        </w:tc>
        <w:tc>
          <w:tcPr>
            <w:tcW w:w="1529" w:type="pct"/>
            <w:vAlign w:val="center"/>
          </w:tcPr>
          <w:p w14:paraId="0FCA361C">
            <w:pPr>
              <w:jc w:val="center"/>
              <w:rPr>
                <w:rFonts w:hint="default" w:eastAsia="Calibri"/>
                <w:sz w:val="28"/>
                <w:szCs w:val="28"/>
                <w:lang w:val="en-US"/>
              </w:rPr>
            </w:pPr>
            <w:r>
              <w:rPr>
                <w:color w:val="000000"/>
                <w:sz w:val="28"/>
                <w:szCs w:val="28"/>
              </w:rPr>
              <w:t xml:space="preserve">Viết bài văn </w:t>
            </w:r>
            <w:r>
              <w:rPr>
                <w:rFonts w:hint="default"/>
                <w:color w:val="000000"/>
                <w:sz w:val="28"/>
                <w:szCs w:val="28"/>
                <w:lang w:val="en-US"/>
              </w:rPr>
              <w:t xml:space="preserve">biểu cảm </w:t>
            </w:r>
            <w:r>
              <w:rPr>
                <w:rFonts w:hint="default"/>
                <w:color w:val="000000"/>
                <w:sz w:val="28"/>
                <w:szCs w:val="28"/>
                <w:lang w:val="en-US"/>
              </w:rPr>
              <w:t>(về con người và sự việc)</w:t>
            </w:r>
            <w:r>
              <w:rPr>
                <w:rFonts w:hint="default"/>
                <w:color w:val="000000"/>
                <w:sz w:val="28"/>
                <w:szCs w:val="28"/>
                <w:lang w:val="en-US"/>
              </w:rPr>
              <w:t xml:space="preserve"> </w:t>
            </w:r>
          </w:p>
        </w:tc>
        <w:tc>
          <w:tcPr>
            <w:tcW w:w="685" w:type="pct"/>
            <w:vAlign w:val="center"/>
          </w:tcPr>
          <w:p w14:paraId="5B8A9B53">
            <w:pPr>
              <w:jc w:val="center"/>
              <w:rPr>
                <w:rFonts w:eastAsia="Calibri"/>
                <w:b/>
                <w:sz w:val="28"/>
                <w:szCs w:val="28"/>
              </w:rPr>
            </w:pPr>
            <w:r>
              <w:rPr>
                <w:rFonts w:eastAsia="Calibri"/>
                <w:b/>
                <w:sz w:val="28"/>
                <w:szCs w:val="28"/>
              </w:rPr>
              <w:t>1*</w:t>
            </w:r>
          </w:p>
          <w:p w14:paraId="6F75A01B">
            <w:pPr>
              <w:jc w:val="center"/>
              <w:rPr>
                <w:rFonts w:eastAsia="Calibri"/>
                <w:b/>
                <w:sz w:val="28"/>
                <w:szCs w:val="28"/>
              </w:rPr>
            </w:pPr>
            <w:r>
              <w:rPr>
                <w:rFonts w:eastAsia="Calibri"/>
                <w:bCs/>
                <w:sz w:val="28"/>
                <w:szCs w:val="28"/>
              </w:rPr>
              <w:t>(10%)</w:t>
            </w:r>
          </w:p>
        </w:tc>
        <w:tc>
          <w:tcPr>
            <w:tcW w:w="692" w:type="pct"/>
            <w:vAlign w:val="center"/>
          </w:tcPr>
          <w:p w14:paraId="0E8C2DAA">
            <w:pPr>
              <w:jc w:val="center"/>
              <w:rPr>
                <w:rFonts w:eastAsia="Calibri"/>
                <w:b/>
                <w:sz w:val="28"/>
                <w:szCs w:val="28"/>
              </w:rPr>
            </w:pPr>
            <w:r>
              <w:rPr>
                <w:rFonts w:eastAsia="Calibri"/>
                <w:b/>
                <w:sz w:val="28"/>
                <w:szCs w:val="28"/>
              </w:rPr>
              <w:t>1*</w:t>
            </w:r>
          </w:p>
          <w:p w14:paraId="32C07DFE">
            <w:pPr>
              <w:jc w:val="center"/>
              <w:rPr>
                <w:rFonts w:eastAsia="Calibri"/>
                <w:b/>
                <w:sz w:val="28"/>
                <w:szCs w:val="28"/>
              </w:rPr>
            </w:pPr>
            <w:r>
              <w:rPr>
                <w:rFonts w:eastAsia="Calibri"/>
                <w:bCs/>
                <w:sz w:val="28"/>
                <w:szCs w:val="28"/>
              </w:rPr>
              <w:t>(15%)</w:t>
            </w:r>
          </w:p>
        </w:tc>
        <w:tc>
          <w:tcPr>
            <w:tcW w:w="641" w:type="pct"/>
            <w:vAlign w:val="center"/>
          </w:tcPr>
          <w:p w14:paraId="1DAE4BB2">
            <w:pPr>
              <w:jc w:val="center"/>
              <w:rPr>
                <w:rFonts w:eastAsia="Calibri"/>
                <w:b/>
                <w:sz w:val="28"/>
                <w:szCs w:val="28"/>
              </w:rPr>
            </w:pPr>
            <w:r>
              <w:rPr>
                <w:rFonts w:eastAsia="Calibri"/>
                <w:b/>
                <w:sz w:val="28"/>
                <w:szCs w:val="28"/>
              </w:rPr>
              <w:t>1*</w:t>
            </w:r>
          </w:p>
          <w:p w14:paraId="429ABE03">
            <w:pPr>
              <w:jc w:val="center"/>
              <w:rPr>
                <w:rFonts w:eastAsia="Calibri"/>
                <w:b/>
                <w:sz w:val="28"/>
                <w:szCs w:val="28"/>
              </w:rPr>
            </w:pPr>
            <w:r>
              <w:rPr>
                <w:rFonts w:eastAsia="Calibri"/>
                <w:bCs/>
                <w:sz w:val="28"/>
                <w:szCs w:val="28"/>
              </w:rPr>
              <w:t>(15%)</w:t>
            </w:r>
          </w:p>
        </w:tc>
        <w:tc>
          <w:tcPr>
            <w:tcW w:w="542" w:type="pct"/>
            <w:vAlign w:val="center"/>
          </w:tcPr>
          <w:p w14:paraId="45784478">
            <w:pPr>
              <w:jc w:val="center"/>
              <w:rPr>
                <w:rFonts w:eastAsia="Calibri"/>
                <w:b/>
                <w:sz w:val="28"/>
                <w:szCs w:val="28"/>
              </w:rPr>
            </w:pPr>
            <w:r>
              <w:rPr>
                <w:rFonts w:eastAsia="Calibri"/>
                <w:b/>
                <w:sz w:val="28"/>
                <w:szCs w:val="28"/>
              </w:rPr>
              <w:t>4,0</w:t>
            </w:r>
          </w:p>
        </w:tc>
      </w:tr>
      <w:tr w14:paraId="2C95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19038AD9">
            <w:pPr>
              <w:jc w:val="center"/>
              <w:rPr>
                <w:rFonts w:eastAsia="Calibri"/>
                <w:b/>
                <w:sz w:val="28"/>
                <w:szCs w:val="28"/>
              </w:rPr>
            </w:pPr>
            <w:r>
              <w:rPr>
                <w:b/>
                <w:sz w:val="28"/>
                <w:szCs w:val="28"/>
              </w:rPr>
              <w:t>Tỉ lệ %</w:t>
            </w:r>
          </w:p>
        </w:tc>
        <w:tc>
          <w:tcPr>
            <w:tcW w:w="685" w:type="pct"/>
            <w:tcBorders>
              <w:bottom w:val="single" w:color="auto" w:sz="4" w:space="0"/>
            </w:tcBorders>
            <w:vAlign w:val="center"/>
          </w:tcPr>
          <w:p w14:paraId="37F2531E">
            <w:pPr>
              <w:jc w:val="center"/>
              <w:rPr>
                <w:rFonts w:eastAsia="Calibri"/>
                <w:b/>
                <w:iCs/>
                <w:sz w:val="28"/>
                <w:szCs w:val="28"/>
              </w:rPr>
            </w:pPr>
            <w:r>
              <w:rPr>
                <w:rFonts w:eastAsia="Calibri"/>
                <w:b/>
                <w:iCs/>
                <w:sz w:val="28"/>
                <w:szCs w:val="28"/>
              </w:rPr>
              <w:t>25%</w:t>
            </w:r>
          </w:p>
        </w:tc>
        <w:tc>
          <w:tcPr>
            <w:tcW w:w="692" w:type="pct"/>
            <w:tcBorders>
              <w:bottom w:val="single" w:color="auto" w:sz="4" w:space="0"/>
            </w:tcBorders>
          </w:tcPr>
          <w:p w14:paraId="666B66C9">
            <w:pPr>
              <w:jc w:val="center"/>
              <w:rPr>
                <w:rFonts w:eastAsia="Calibri"/>
                <w:b/>
                <w:iCs/>
                <w:sz w:val="28"/>
                <w:szCs w:val="28"/>
              </w:rPr>
            </w:pPr>
            <w:r>
              <w:rPr>
                <w:rFonts w:eastAsia="Calibri"/>
                <w:b/>
                <w:iCs/>
                <w:sz w:val="28"/>
                <w:szCs w:val="28"/>
              </w:rPr>
              <w:t>45%</w:t>
            </w:r>
          </w:p>
        </w:tc>
        <w:tc>
          <w:tcPr>
            <w:tcW w:w="641" w:type="pct"/>
            <w:tcBorders>
              <w:bottom w:val="single" w:color="auto" w:sz="4" w:space="0"/>
            </w:tcBorders>
          </w:tcPr>
          <w:p w14:paraId="41531266">
            <w:pPr>
              <w:jc w:val="center"/>
              <w:rPr>
                <w:rFonts w:eastAsia="Calibri"/>
                <w:b/>
                <w:iCs/>
                <w:sz w:val="28"/>
                <w:szCs w:val="28"/>
              </w:rPr>
            </w:pPr>
            <w:r>
              <w:rPr>
                <w:rFonts w:eastAsia="Calibri"/>
                <w:b/>
                <w:iCs/>
                <w:sz w:val="28"/>
                <w:szCs w:val="28"/>
              </w:rPr>
              <w:t>30%</w:t>
            </w:r>
          </w:p>
        </w:tc>
        <w:tc>
          <w:tcPr>
            <w:tcW w:w="542" w:type="pct"/>
            <w:vAlign w:val="center"/>
          </w:tcPr>
          <w:p w14:paraId="2AF5A3AE">
            <w:pPr>
              <w:jc w:val="center"/>
              <w:rPr>
                <w:rFonts w:eastAsia="Calibri"/>
                <w:b/>
                <w:i/>
                <w:sz w:val="28"/>
                <w:szCs w:val="28"/>
              </w:rPr>
            </w:pPr>
            <w:r>
              <w:rPr>
                <w:rFonts w:eastAsia="Calibri"/>
                <w:b/>
                <w:sz w:val="28"/>
                <w:szCs w:val="28"/>
              </w:rPr>
              <w:t>10,0</w:t>
            </w:r>
          </w:p>
        </w:tc>
      </w:tr>
      <w:tr w14:paraId="1492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pct"/>
            <w:gridSpan w:val="3"/>
          </w:tcPr>
          <w:p w14:paraId="6D647D1F">
            <w:pPr>
              <w:jc w:val="center"/>
              <w:rPr>
                <w:rFonts w:eastAsia="Calibri"/>
                <w:b/>
                <w:sz w:val="28"/>
                <w:szCs w:val="28"/>
              </w:rPr>
            </w:pPr>
            <w:r>
              <w:rPr>
                <w:rFonts w:eastAsia="Calibri"/>
                <w:b/>
                <w:sz w:val="28"/>
                <w:szCs w:val="28"/>
              </w:rPr>
              <w:t>Tổng</w:t>
            </w:r>
          </w:p>
        </w:tc>
        <w:tc>
          <w:tcPr>
            <w:tcW w:w="1377" w:type="pct"/>
            <w:gridSpan w:val="2"/>
            <w:vAlign w:val="center"/>
          </w:tcPr>
          <w:p w14:paraId="4320FB22">
            <w:pPr>
              <w:jc w:val="center"/>
              <w:rPr>
                <w:rFonts w:eastAsia="Calibri"/>
                <w:b/>
                <w:i/>
                <w:sz w:val="28"/>
                <w:szCs w:val="28"/>
              </w:rPr>
            </w:pPr>
            <w:r>
              <w:rPr>
                <w:b/>
                <w:sz w:val="28"/>
                <w:szCs w:val="28"/>
              </w:rPr>
              <w:t>70%</w:t>
            </w:r>
          </w:p>
        </w:tc>
        <w:tc>
          <w:tcPr>
            <w:tcW w:w="641" w:type="pct"/>
          </w:tcPr>
          <w:p w14:paraId="634F1E57">
            <w:pPr>
              <w:jc w:val="center"/>
              <w:rPr>
                <w:rFonts w:eastAsia="Calibri"/>
                <w:b/>
                <w:i/>
                <w:sz w:val="28"/>
                <w:szCs w:val="28"/>
              </w:rPr>
            </w:pPr>
            <w:r>
              <w:rPr>
                <w:b/>
                <w:sz w:val="28"/>
                <w:szCs w:val="28"/>
              </w:rPr>
              <w:t>30%</w:t>
            </w:r>
          </w:p>
        </w:tc>
        <w:tc>
          <w:tcPr>
            <w:tcW w:w="542" w:type="pct"/>
            <w:vAlign w:val="center"/>
          </w:tcPr>
          <w:p w14:paraId="6D4BEB62">
            <w:pPr>
              <w:jc w:val="center"/>
              <w:rPr>
                <w:rFonts w:eastAsia="Calibri"/>
                <w:b/>
                <w:sz w:val="28"/>
                <w:szCs w:val="28"/>
              </w:rPr>
            </w:pPr>
            <w:r>
              <w:rPr>
                <w:rFonts w:eastAsia="Calibri"/>
                <w:b/>
                <w:sz w:val="28"/>
                <w:szCs w:val="28"/>
              </w:rPr>
              <w:t>100%</w:t>
            </w:r>
          </w:p>
        </w:tc>
      </w:tr>
    </w:tbl>
    <w:p w14:paraId="2906DE5B">
      <w:pPr>
        <w:rPr>
          <w:rFonts w:eastAsiaTheme="minorHAnsi"/>
          <w:b/>
          <w:color w:val="000000"/>
          <w:sz w:val="28"/>
          <w:szCs w:val="28"/>
        </w:rPr>
      </w:pPr>
    </w:p>
    <w:p w14:paraId="73418266">
      <w:pPr>
        <w:ind w:firstLine="720"/>
        <w:rPr>
          <w:rFonts w:eastAsiaTheme="minorHAnsi"/>
          <w:b/>
          <w:color w:val="000000"/>
          <w:sz w:val="28"/>
          <w:szCs w:val="28"/>
        </w:rPr>
      </w:pPr>
      <w:r>
        <w:rPr>
          <w:b/>
          <w:color w:val="000000"/>
          <w:sz w:val="28"/>
          <w:szCs w:val="28"/>
        </w:rPr>
        <w:t>2. ĐẶC TẢ</w:t>
      </w:r>
    </w:p>
    <w:tbl>
      <w:tblPr>
        <w:tblStyle w:val="5"/>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872"/>
        <w:gridCol w:w="1165"/>
        <w:gridCol w:w="3794"/>
        <w:gridCol w:w="1255"/>
        <w:gridCol w:w="995"/>
        <w:gridCol w:w="876"/>
        <w:gridCol w:w="983"/>
      </w:tblGrid>
      <w:tr w14:paraId="4B2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3" w:type="dxa"/>
            <w:vMerge w:val="restart"/>
            <w:tcBorders>
              <w:top w:val="single" w:color="auto" w:sz="4" w:space="0"/>
              <w:left w:val="single" w:color="auto" w:sz="4" w:space="0"/>
              <w:bottom w:val="single" w:color="auto" w:sz="4" w:space="0"/>
              <w:right w:val="single" w:color="auto" w:sz="4" w:space="0"/>
            </w:tcBorders>
          </w:tcPr>
          <w:p w14:paraId="56C2806E">
            <w:pPr>
              <w:rPr>
                <w:b/>
                <w:sz w:val="28"/>
                <w:szCs w:val="28"/>
              </w:rPr>
            </w:pPr>
            <w:bookmarkStart w:id="1" w:name="_Hlk132169465"/>
            <w:bookmarkStart w:id="2" w:name="_Hlk132169440"/>
            <w:bookmarkStart w:id="3" w:name="_Hlk132169482"/>
            <w:r>
              <w:rPr>
                <w:b/>
                <w:sz w:val="28"/>
                <w:szCs w:val="28"/>
              </w:rPr>
              <w:t>TT</w:t>
            </w:r>
          </w:p>
        </w:tc>
        <w:tc>
          <w:tcPr>
            <w:tcW w:w="875" w:type="dxa"/>
            <w:vMerge w:val="restart"/>
            <w:tcBorders>
              <w:top w:val="single" w:color="auto" w:sz="4" w:space="0"/>
              <w:left w:val="single" w:color="auto" w:sz="4" w:space="0"/>
              <w:bottom w:val="single" w:color="auto" w:sz="4" w:space="0"/>
              <w:right w:val="single" w:color="auto" w:sz="4" w:space="0"/>
            </w:tcBorders>
          </w:tcPr>
          <w:p w14:paraId="7EC5D86B">
            <w:pPr>
              <w:rPr>
                <w:b/>
                <w:sz w:val="28"/>
                <w:szCs w:val="28"/>
              </w:rPr>
            </w:pPr>
            <w:r>
              <w:rPr>
                <w:b/>
                <w:sz w:val="28"/>
                <w:szCs w:val="28"/>
              </w:rPr>
              <w:t>Kỹ năng</w:t>
            </w:r>
          </w:p>
        </w:tc>
        <w:tc>
          <w:tcPr>
            <w:tcW w:w="1168" w:type="dxa"/>
            <w:vMerge w:val="restart"/>
            <w:tcBorders>
              <w:top w:val="single" w:color="auto" w:sz="4" w:space="0"/>
              <w:left w:val="single" w:color="auto" w:sz="4" w:space="0"/>
              <w:bottom w:val="single" w:color="auto" w:sz="4" w:space="0"/>
              <w:right w:val="single" w:color="auto" w:sz="4" w:space="0"/>
            </w:tcBorders>
          </w:tcPr>
          <w:p w14:paraId="070C869F">
            <w:pPr>
              <w:rPr>
                <w:b/>
                <w:sz w:val="28"/>
                <w:szCs w:val="28"/>
              </w:rPr>
            </w:pPr>
            <w:r>
              <w:rPr>
                <w:b/>
                <w:sz w:val="28"/>
                <w:szCs w:val="28"/>
              </w:rPr>
              <w:t>Nội dung/ Đơn vị kiến thức</w:t>
            </w:r>
          </w:p>
        </w:tc>
        <w:tc>
          <w:tcPr>
            <w:tcW w:w="3914" w:type="dxa"/>
            <w:vMerge w:val="restart"/>
            <w:tcBorders>
              <w:top w:val="single" w:color="auto" w:sz="4" w:space="0"/>
              <w:left w:val="single" w:color="auto" w:sz="4" w:space="0"/>
              <w:bottom w:val="single" w:color="auto" w:sz="4" w:space="0"/>
              <w:right w:val="single" w:color="auto" w:sz="4" w:space="0"/>
            </w:tcBorders>
          </w:tcPr>
          <w:p w14:paraId="06953E15">
            <w:pPr>
              <w:rPr>
                <w:b/>
                <w:sz w:val="28"/>
                <w:szCs w:val="28"/>
              </w:rPr>
            </w:pPr>
          </w:p>
          <w:p w14:paraId="267B6793">
            <w:pPr>
              <w:rPr>
                <w:b/>
                <w:sz w:val="28"/>
                <w:szCs w:val="28"/>
              </w:rPr>
            </w:pPr>
            <w:r>
              <w:rPr>
                <w:b/>
                <w:sz w:val="28"/>
                <w:szCs w:val="28"/>
              </w:rPr>
              <w:t>Mức độ đánh giá</w:t>
            </w:r>
          </w:p>
        </w:tc>
        <w:tc>
          <w:tcPr>
            <w:tcW w:w="4010" w:type="dxa"/>
            <w:gridSpan w:val="4"/>
            <w:tcBorders>
              <w:top w:val="single" w:color="auto" w:sz="4" w:space="0"/>
              <w:left w:val="single" w:color="auto" w:sz="4" w:space="0"/>
              <w:bottom w:val="single" w:color="auto" w:sz="4" w:space="0"/>
              <w:right w:val="single" w:color="auto" w:sz="4" w:space="0"/>
            </w:tcBorders>
          </w:tcPr>
          <w:p w14:paraId="674131DD">
            <w:pPr>
              <w:rPr>
                <w:b/>
                <w:sz w:val="28"/>
                <w:szCs w:val="28"/>
              </w:rPr>
            </w:pPr>
            <w:r>
              <w:rPr>
                <w:b/>
                <w:sz w:val="28"/>
                <w:szCs w:val="28"/>
              </w:rPr>
              <w:t>Số câu hỏi theo mức độ nhận thức</w:t>
            </w:r>
          </w:p>
        </w:tc>
      </w:tr>
      <w:bookmarkEnd w:id="1"/>
      <w:tr w14:paraId="654C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4D3960B">
            <w:pPr>
              <w:rPr>
                <w:b/>
                <w:sz w:val="28"/>
                <w:szCs w:val="28"/>
              </w:rPr>
            </w:pPr>
          </w:p>
        </w:tc>
        <w:tc>
          <w:tcPr>
            <w:tcW w:w="875" w:type="dxa"/>
            <w:vMerge w:val="continue"/>
            <w:tcBorders>
              <w:top w:val="single" w:color="auto" w:sz="4" w:space="0"/>
              <w:left w:val="single" w:color="auto" w:sz="4" w:space="0"/>
              <w:bottom w:val="single" w:color="auto" w:sz="4" w:space="0"/>
              <w:right w:val="single" w:color="auto" w:sz="4" w:space="0"/>
            </w:tcBorders>
            <w:vAlign w:val="center"/>
          </w:tcPr>
          <w:p w14:paraId="142FE171">
            <w:pPr>
              <w:rPr>
                <w:b/>
                <w:sz w:val="28"/>
                <w:szCs w:val="28"/>
              </w:rPr>
            </w:pPr>
          </w:p>
        </w:tc>
        <w:tc>
          <w:tcPr>
            <w:tcW w:w="1168" w:type="dxa"/>
            <w:vMerge w:val="continue"/>
            <w:tcBorders>
              <w:top w:val="single" w:color="auto" w:sz="4" w:space="0"/>
              <w:left w:val="single" w:color="auto" w:sz="4" w:space="0"/>
              <w:bottom w:val="single" w:color="auto" w:sz="4" w:space="0"/>
              <w:right w:val="single" w:color="auto" w:sz="4" w:space="0"/>
            </w:tcBorders>
            <w:vAlign w:val="center"/>
          </w:tcPr>
          <w:p w14:paraId="0BE85D6F">
            <w:pPr>
              <w:rPr>
                <w:b/>
                <w:sz w:val="28"/>
                <w:szCs w:val="28"/>
              </w:rPr>
            </w:pPr>
          </w:p>
        </w:tc>
        <w:tc>
          <w:tcPr>
            <w:tcW w:w="3914" w:type="dxa"/>
            <w:vMerge w:val="continue"/>
            <w:tcBorders>
              <w:top w:val="single" w:color="auto" w:sz="4" w:space="0"/>
              <w:left w:val="single" w:color="auto" w:sz="4" w:space="0"/>
              <w:bottom w:val="single" w:color="auto" w:sz="4" w:space="0"/>
              <w:right w:val="single" w:color="auto" w:sz="4" w:space="0"/>
            </w:tcBorders>
            <w:vAlign w:val="center"/>
          </w:tcPr>
          <w:p w14:paraId="6C551355">
            <w:pPr>
              <w:rPr>
                <w:b/>
                <w:sz w:val="28"/>
                <w:szCs w:val="28"/>
              </w:rPr>
            </w:pPr>
          </w:p>
        </w:tc>
        <w:tc>
          <w:tcPr>
            <w:tcW w:w="1272" w:type="dxa"/>
            <w:tcBorders>
              <w:top w:val="single" w:color="auto" w:sz="4" w:space="0"/>
              <w:left w:val="single" w:color="auto" w:sz="4" w:space="0"/>
              <w:bottom w:val="single" w:color="auto" w:sz="4" w:space="0"/>
              <w:right w:val="single" w:color="auto" w:sz="4" w:space="0"/>
            </w:tcBorders>
          </w:tcPr>
          <w:p w14:paraId="16D3A3EF">
            <w:pPr>
              <w:rPr>
                <w:b/>
                <w:sz w:val="28"/>
                <w:szCs w:val="28"/>
              </w:rPr>
            </w:pPr>
            <w:r>
              <w:rPr>
                <w:b/>
                <w:sz w:val="28"/>
                <w:szCs w:val="28"/>
              </w:rPr>
              <w:t>Nhận biết</w:t>
            </w:r>
          </w:p>
        </w:tc>
        <w:tc>
          <w:tcPr>
            <w:tcW w:w="939" w:type="dxa"/>
            <w:tcBorders>
              <w:top w:val="single" w:color="auto" w:sz="4" w:space="0"/>
              <w:left w:val="single" w:color="auto" w:sz="4" w:space="0"/>
              <w:bottom w:val="single" w:color="auto" w:sz="4" w:space="0"/>
              <w:right w:val="single" w:color="auto" w:sz="4" w:space="0"/>
            </w:tcBorders>
          </w:tcPr>
          <w:p w14:paraId="5044CBA2">
            <w:pPr>
              <w:rPr>
                <w:b/>
                <w:sz w:val="28"/>
                <w:szCs w:val="28"/>
              </w:rPr>
            </w:pPr>
            <w:r>
              <w:rPr>
                <w:b/>
                <w:sz w:val="28"/>
                <w:szCs w:val="28"/>
              </w:rPr>
              <w:t>Thông hiểu</w:t>
            </w:r>
          </w:p>
        </w:tc>
        <w:tc>
          <w:tcPr>
            <w:tcW w:w="810" w:type="dxa"/>
            <w:tcBorders>
              <w:top w:val="single" w:color="auto" w:sz="4" w:space="0"/>
              <w:left w:val="single" w:color="auto" w:sz="4" w:space="0"/>
              <w:bottom w:val="single" w:color="auto" w:sz="4" w:space="0"/>
              <w:right w:val="single" w:color="auto" w:sz="4" w:space="0"/>
            </w:tcBorders>
          </w:tcPr>
          <w:p w14:paraId="7A44EE73">
            <w:pPr>
              <w:rPr>
                <w:b/>
                <w:sz w:val="28"/>
                <w:szCs w:val="28"/>
              </w:rPr>
            </w:pPr>
            <w:r>
              <w:rPr>
                <w:b/>
                <w:sz w:val="28"/>
                <w:szCs w:val="28"/>
              </w:rPr>
              <w:t>Vận dụng</w:t>
            </w:r>
          </w:p>
        </w:tc>
        <w:tc>
          <w:tcPr>
            <w:tcW w:w="989" w:type="dxa"/>
            <w:tcBorders>
              <w:top w:val="single" w:color="auto" w:sz="4" w:space="0"/>
              <w:left w:val="single" w:color="auto" w:sz="4" w:space="0"/>
              <w:bottom w:val="single" w:color="auto" w:sz="4" w:space="0"/>
              <w:right w:val="single" w:color="auto" w:sz="4" w:space="0"/>
            </w:tcBorders>
          </w:tcPr>
          <w:p w14:paraId="4F4D282C">
            <w:pPr>
              <w:rPr>
                <w:b/>
                <w:sz w:val="28"/>
                <w:szCs w:val="28"/>
              </w:rPr>
            </w:pPr>
            <w:r>
              <w:rPr>
                <w:b/>
                <w:sz w:val="28"/>
                <w:szCs w:val="28"/>
              </w:rPr>
              <w:t>Tổng</w:t>
            </w:r>
          </w:p>
          <w:p w14:paraId="3FF43A79">
            <w:pPr>
              <w:rPr>
                <w:b/>
                <w:sz w:val="28"/>
                <w:szCs w:val="28"/>
              </w:rPr>
            </w:pPr>
            <w:r>
              <w:rPr>
                <w:b/>
                <w:sz w:val="28"/>
                <w:szCs w:val="28"/>
              </w:rPr>
              <w:t>%</w:t>
            </w:r>
          </w:p>
          <w:p w14:paraId="417CA17F">
            <w:pPr>
              <w:rPr>
                <w:b/>
                <w:sz w:val="28"/>
                <w:szCs w:val="28"/>
              </w:rPr>
            </w:pPr>
            <w:r>
              <w:rPr>
                <w:b/>
                <w:sz w:val="28"/>
                <w:szCs w:val="28"/>
              </w:rPr>
              <w:t>điểm</w:t>
            </w:r>
          </w:p>
        </w:tc>
      </w:tr>
      <w:bookmarkEnd w:id="2"/>
      <w:tr w14:paraId="4D00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63" w:type="dxa"/>
            <w:tcBorders>
              <w:top w:val="single" w:color="auto" w:sz="4" w:space="0"/>
              <w:left w:val="single" w:color="auto" w:sz="4" w:space="0"/>
              <w:bottom w:val="single" w:color="auto" w:sz="4" w:space="0"/>
              <w:right w:val="single" w:color="auto" w:sz="4" w:space="0"/>
            </w:tcBorders>
          </w:tcPr>
          <w:p w14:paraId="3CE779E0">
            <w:pPr>
              <w:rPr>
                <w:b/>
                <w:sz w:val="28"/>
                <w:szCs w:val="28"/>
              </w:rPr>
            </w:pPr>
            <w:r>
              <w:rPr>
                <w:b/>
                <w:sz w:val="28"/>
                <w:szCs w:val="28"/>
              </w:rPr>
              <w:t>01</w:t>
            </w:r>
          </w:p>
        </w:tc>
        <w:tc>
          <w:tcPr>
            <w:tcW w:w="875" w:type="dxa"/>
            <w:vMerge w:val="restart"/>
            <w:tcBorders>
              <w:top w:val="single" w:color="auto" w:sz="4" w:space="0"/>
              <w:left w:val="single" w:color="auto" w:sz="4" w:space="0"/>
              <w:right w:val="single" w:color="auto" w:sz="4" w:space="0"/>
            </w:tcBorders>
          </w:tcPr>
          <w:p w14:paraId="173B4ACA">
            <w:pPr>
              <w:rPr>
                <w:b/>
                <w:sz w:val="28"/>
                <w:szCs w:val="28"/>
              </w:rPr>
            </w:pPr>
            <w:r>
              <w:rPr>
                <w:b/>
                <w:sz w:val="28"/>
                <w:szCs w:val="28"/>
              </w:rPr>
              <w:t>Đọc hiểu</w:t>
            </w:r>
          </w:p>
        </w:tc>
        <w:tc>
          <w:tcPr>
            <w:tcW w:w="1168" w:type="dxa"/>
            <w:tcBorders>
              <w:top w:val="single" w:color="auto" w:sz="4" w:space="0"/>
              <w:left w:val="single" w:color="auto" w:sz="4" w:space="0"/>
              <w:bottom w:val="single" w:color="auto" w:sz="4" w:space="0"/>
              <w:right w:val="single" w:color="auto" w:sz="4" w:space="0"/>
            </w:tcBorders>
          </w:tcPr>
          <w:p w14:paraId="58B0D4A3">
            <w:pPr>
              <w:rPr>
                <w:rFonts w:hint="default"/>
                <w:b/>
                <w:sz w:val="28"/>
                <w:szCs w:val="28"/>
                <w:lang w:val="en-US"/>
              </w:rPr>
            </w:pPr>
            <w:r>
              <w:rPr>
                <w:b/>
                <w:sz w:val="28"/>
                <w:szCs w:val="28"/>
              </w:rPr>
              <w:t>T</w:t>
            </w:r>
            <w:r>
              <w:rPr>
                <w:rFonts w:hint="default"/>
                <w:b/>
                <w:sz w:val="28"/>
                <w:szCs w:val="28"/>
                <w:lang w:val="en-US"/>
              </w:rPr>
              <w:t xml:space="preserve">ruyện </w:t>
            </w:r>
          </w:p>
        </w:tc>
        <w:tc>
          <w:tcPr>
            <w:tcW w:w="3914" w:type="dxa"/>
            <w:tcBorders>
              <w:top w:val="single" w:color="auto" w:sz="4" w:space="0"/>
              <w:left w:val="single" w:color="auto" w:sz="4" w:space="0"/>
              <w:bottom w:val="single" w:color="auto" w:sz="4" w:space="0"/>
              <w:right w:val="single" w:color="auto" w:sz="4" w:space="0"/>
            </w:tcBorders>
          </w:tcPr>
          <w:p w14:paraId="4976CEBB">
            <w:pPr>
              <w:jc w:val="both"/>
              <w:rPr>
                <w:bCs/>
                <w:sz w:val="28"/>
                <w:szCs w:val="28"/>
              </w:rPr>
            </w:pPr>
            <w:r>
              <w:rPr>
                <w:b/>
                <w:sz w:val="28"/>
                <w:szCs w:val="28"/>
                <w:lang w:val="vi-VN"/>
              </w:rPr>
              <w:t>Nhận biết</w:t>
            </w:r>
          </w:p>
          <w:p w14:paraId="5801D6DC">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r>
              <w:rPr>
                <w:sz w:val="28"/>
                <w:szCs w:val="28"/>
              </w:rPr>
              <w:t xml:space="preserve">- </w:t>
            </w:r>
            <w:r>
              <w:rPr>
                <w:sz w:val="28"/>
                <w:szCs w:val="28"/>
                <w:lang w:val="vi-VN"/>
              </w:rPr>
              <w:t xml:space="preserve">Nhận biết được </w:t>
            </w:r>
            <w:r>
              <w:rPr>
                <w:sz w:val="28"/>
                <w:szCs w:val="28"/>
              </w:rPr>
              <w:t>một số yếu tố</w:t>
            </w:r>
            <w:r>
              <w:rPr>
                <w:rFonts w:hint="default"/>
                <w:sz w:val="28"/>
                <w:szCs w:val="28"/>
                <w:lang w:val="en-US"/>
              </w:rPr>
              <w:t xml:space="preserve"> của truyện</w:t>
            </w:r>
            <w:r>
              <w:rPr>
                <w:sz w:val="28"/>
                <w:szCs w:val="28"/>
              </w:rPr>
              <w:t xml:space="preserve"> như: </w:t>
            </w:r>
            <w:r>
              <w:rPr>
                <w:rFonts w:hint="default" w:ascii="Times New Roman" w:hAnsi="Times New Roman" w:eastAsia="SimSun" w:cs="Times New Roman"/>
                <w:color w:val="000000"/>
                <w:kern w:val="0"/>
                <w:sz w:val="28"/>
                <w:szCs w:val="28"/>
                <w:lang w:val="en-US" w:eastAsia="zh-CN" w:bidi="ar"/>
              </w:rPr>
              <w:t>chi tiết tiêu biểu, đề tài, c</w:t>
            </w:r>
            <w:r>
              <w:rPr>
                <w:rFonts w:hint="default" w:eastAsia="SimSun" w:cs="Times New Roman"/>
                <w:color w:val="000000"/>
                <w:kern w:val="0"/>
                <w:sz w:val="28"/>
                <w:szCs w:val="28"/>
                <w:lang w:val="en-US" w:eastAsia="zh-CN" w:bidi="ar"/>
              </w:rPr>
              <w:t>ốt tr</w:t>
            </w:r>
            <w:r>
              <w:rPr>
                <w:rFonts w:hint="default" w:ascii="Times New Roman" w:hAnsi="Times New Roman" w:eastAsia="SimSun" w:cs="Times New Roman"/>
                <w:color w:val="000000"/>
                <w:kern w:val="0"/>
                <w:sz w:val="28"/>
                <w:szCs w:val="28"/>
                <w:lang w:val="en-US" w:eastAsia="zh-CN" w:bidi="ar"/>
              </w:rPr>
              <w:t>uyện, nhân vật và tính cách nhân vật, việc thay đổi kiểu người kể chuyện trong một truyện kể.</w:t>
            </w:r>
          </w:p>
          <w:p w14:paraId="56F92719">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r>
              <w:rPr>
                <w:rFonts w:hint="default" w:ascii="Times New Roman" w:hAnsi="Times New Roman" w:eastAsia="SimSun" w:cs="Times New Roman"/>
                <w:color w:val="FF0000"/>
                <w:kern w:val="0"/>
                <w:sz w:val="28"/>
                <w:szCs w:val="28"/>
                <w:lang w:val="en-US" w:eastAsia="zh-CN" w:bidi="ar"/>
              </w:rPr>
              <w:t>- Nhận biết: số từ, phó từ, nói giảm nói tránh, mở rộng thành phần</w:t>
            </w:r>
            <w:r>
              <w:rPr>
                <w:rFonts w:hint="default" w:eastAsia="SimSun" w:cs="Times New Roman"/>
                <w:color w:val="FF0000"/>
                <w:kern w:val="0"/>
                <w:sz w:val="28"/>
                <w:szCs w:val="28"/>
                <w:lang w:val="en-US" w:eastAsia="zh-CN" w:bidi="ar"/>
              </w:rPr>
              <w:t xml:space="preserve"> </w:t>
            </w:r>
            <w:r>
              <w:rPr>
                <w:rFonts w:hint="default" w:ascii="Times New Roman" w:hAnsi="Times New Roman" w:eastAsia="SimSun" w:cs="Times New Roman"/>
                <w:color w:val="FF0000"/>
                <w:kern w:val="0"/>
                <w:sz w:val="28"/>
                <w:szCs w:val="28"/>
                <w:lang w:val="en-US" w:eastAsia="zh-CN" w:bidi="ar"/>
              </w:rPr>
              <w:t>trạng ngữ, thành phần chính</w:t>
            </w:r>
            <w:r>
              <w:rPr>
                <w:rFonts w:hint="default" w:eastAsia="SimSun" w:cs="Times New Roman"/>
                <w:color w:val="FF0000"/>
                <w:kern w:val="0"/>
                <w:sz w:val="28"/>
                <w:szCs w:val="28"/>
                <w:lang w:val="en-US" w:eastAsia="zh-CN" w:bidi="ar"/>
              </w:rPr>
              <w:t xml:space="preserve"> của câu bằng cụm từ</w:t>
            </w:r>
            <w:r>
              <w:rPr>
                <w:rFonts w:hint="default" w:ascii="Times New Roman" w:hAnsi="Times New Roman" w:eastAsia="SimSun" w:cs="Times New Roman"/>
                <w:color w:val="FF0000"/>
                <w:kern w:val="0"/>
                <w:sz w:val="28"/>
                <w:szCs w:val="28"/>
                <w:lang w:val="en-US" w:eastAsia="zh-CN" w:bidi="ar"/>
              </w:rPr>
              <w:t>.</w:t>
            </w:r>
          </w:p>
          <w:p w14:paraId="222A6B34">
            <w:pPr>
              <w:jc w:val="both"/>
              <w:rPr>
                <w:sz w:val="28"/>
                <w:szCs w:val="28"/>
              </w:rPr>
            </w:pPr>
            <w:r>
              <w:rPr>
                <w:b/>
                <w:sz w:val="28"/>
                <w:szCs w:val="28"/>
                <w:lang w:val="vi-VN"/>
              </w:rPr>
              <w:t>Thông hiểu</w:t>
            </w:r>
          </w:p>
          <w:p w14:paraId="52FE90B2">
            <w:pPr>
              <w:jc w:val="both"/>
              <w:rPr>
                <w:rFonts w:hint="default"/>
                <w:sz w:val="28"/>
                <w:szCs w:val="28"/>
                <w:lang w:val="en-US"/>
              </w:rPr>
            </w:pPr>
            <w:r>
              <w:rPr>
                <w:sz w:val="28"/>
                <w:szCs w:val="28"/>
                <w:lang w:val="vi-VN"/>
              </w:rPr>
              <w:t xml:space="preserve">- </w:t>
            </w:r>
            <w:r>
              <w:rPr>
                <w:rFonts w:hint="default"/>
                <w:sz w:val="28"/>
                <w:szCs w:val="28"/>
                <w:lang w:val="en-US"/>
              </w:rPr>
              <w:t>Nêu tác dụng của việc thay đổi kiểu người kể chuyện (người kể ở ngôi thứ nhất và người kể ở ngôi thứ ba) trong một truyện kể.</w:t>
            </w:r>
          </w:p>
          <w:p w14:paraId="7EA9BBC6">
            <w:pPr>
              <w:keepNext w:val="0"/>
              <w:keepLines w:val="0"/>
              <w:widowControl/>
              <w:suppressLineNumbers w:val="0"/>
              <w:jc w:val="both"/>
              <w:rPr>
                <w:rFonts w:hint="default"/>
                <w:sz w:val="28"/>
                <w:szCs w:val="28"/>
                <w:lang w:val="en-US"/>
              </w:rPr>
            </w:pPr>
            <w:r>
              <w:rPr>
                <w:rFonts w:hint="default" w:ascii="Times New Roman" w:hAnsi="Times New Roman" w:eastAsia="SimSun" w:cs="Times New Roman"/>
                <w:color w:val="000000"/>
                <w:kern w:val="0"/>
                <w:sz w:val="28"/>
                <w:szCs w:val="28"/>
                <w:lang w:val="en-US" w:eastAsia="zh-CN" w:bidi="ar"/>
              </w:rPr>
              <w:t xml:space="preserve">- </w:t>
            </w:r>
            <w:r>
              <w:rPr>
                <w:rFonts w:hint="default" w:eastAsia="SimSun" w:cs="Times New Roman"/>
                <w:color w:val="000000"/>
                <w:kern w:val="0"/>
                <w:sz w:val="28"/>
                <w:szCs w:val="28"/>
                <w:lang w:val="en-US" w:eastAsia="zh-CN" w:bidi="ar"/>
              </w:rPr>
              <w:t xml:space="preserve">Hiểu </w:t>
            </w:r>
            <w:r>
              <w:rPr>
                <w:rFonts w:hint="default" w:ascii="Times New Roman" w:hAnsi="Times New Roman" w:eastAsia="SimSun" w:cs="Times New Roman"/>
                <w:color w:val="000000"/>
                <w:kern w:val="0"/>
                <w:sz w:val="28"/>
                <w:szCs w:val="28"/>
                <w:lang w:val="en-US" w:eastAsia="zh-CN" w:bidi="ar"/>
              </w:rPr>
              <w:t xml:space="preserve">được </w:t>
            </w:r>
            <w:r>
              <w:rPr>
                <w:rFonts w:hint="default" w:eastAsia="SimSun" w:cs="Times New Roman"/>
                <w:color w:val="000000"/>
                <w:kern w:val="0"/>
                <w:sz w:val="28"/>
                <w:szCs w:val="28"/>
                <w:lang w:val="en-US" w:eastAsia="zh-CN" w:bidi="ar"/>
              </w:rPr>
              <w:t>tính cách nhân vật thể hiện qua cử chỉ, hành động, lời thoại; qua ý nghĩ của các nhân vật khác trong truyện; qua lời người kể chuyện.</w:t>
            </w:r>
          </w:p>
          <w:p w14:paraId="50CD5DBF">
            <w:pPr>
              <w:keepNext w:val="0"/>
              <w:keepLines w:val="0"/>
              <w:widowControl/>
              <w:suppressLineNumbers w:val="0"/>
              <w:jc w:val="both"/>
              <w:rPr>
                <w:rFonts w:hint="default" w:ascii="Times New Roman" w:hAnsi="Times New Roman" w:eastAsia="SimSun" w:cs="Times New Roman"/>
                <w:color w:val="FF0000"/>
                <w:kern w:val="0"/>
                <w:sz w:val="28"/>
                <w:szCs w:val="28"/>
                <w:lang w:val="en-US" w:eastAsia="zh-CN" w:bidi="ar"/>
              </w:rPr>
            </w:pPr>
            <w:r>
              <w:rPr>
                <w:color w:val="EE0000"/>
                <w:sz w:val="28"/>
                <w:szCs w:val="28"/>
              </w:rPr>
              <w:t xml:space="preserve">- </w:t>
            </w:r>
            <w:r>
              <w:rPr>
                <w:rFonts w:hint="default"/>
                <w:color w:val="EE0000"/>
                <w:sz w:val="28"/>
                <w:szCs w:val="28"/>
                <w:lang w:val="en-US"/>
              </w:rPr>
              <w:t>H</w:t>
            </w:r>
            <w:r>
              <w:rPr>
                <w:rFonts w:hint="default" w:ascii="Times New Roman" w:hAnsi="Times New Roman" w:eastAsia="SimSun" w:cs="Times New Roman"/>
                <w:color w:val="FF0000"/>
                <w:kern w:val="0"/>
                <w:sz w:val="28"/>
                <w:szCs w:val="28"/>
                <w:lang w:val="en-US" w:eastAsia="zh-CN" w:bidi="ar"/>
              </w:rPr>
              <w:t>iểu được chức năng của số từ, phó từ; hiểu ý nghĩa của việc mở rộng trạng ngữ và thành phần chính của câu bằng cụm từ.</w:t>
            </w:r>
          </w:p>
          <w:p w14:paraId="03CB5ACB">
            <w:pPr>
              <w:keepNext w:val="0"/>
              <w:keepLines w:val="0"/>
              <w:widowControl/>
              <w:suppressLineNumbers w:val="0"/>
              <w:jc w:val="both"/>
              <w:rPr>
                <w:rFonts w:hint="default" w:ascii="Times New Roman" w:hAnsi="Times New Roman" w:eastAsia="SimSun" w:cs="Times New Roman"/>
                <w:color w:val="FF0000"/>
                <w:kern w:val="0"/>
                <w:sz w:val="28"/>
                <w:szCs w:val="28"/>
                <w:lang w:val="en-US" w:eastAsia="zh-CN" w:bidi="ar"/>
              </w:rPr>
            </w:pPr>
            <w:r>
              <w:rPr>
                <w:rFonts w:hint="default" w:ascii="Times New Roman" w:hAnsi="Times New Roman" w:eastAsia="SimSun" w:cs="Times New Roman"/>
                <w:color w:val="FF0000"/>
                <w:kern w:val="0"/>
                <w:sz w:val="28"/>
                <w:szCs w:val="28"/>
                <w:lang w:val="en-US" w:eastAsia="zh-CN" w:bidi="ar"/>
              </w:rPr>
              <w:t>- Trình bày được tác dụng của biện pháp tu từ.</w:t>
            </w:r>
          </w:p>
          <w:p w14:paraId="7FC2AE3B">
            <w:pPr>
              <w:keepNext w:val="0"/>
              <w:keepLines w:val="0"/>
              <w:widowControl/>
              <w:suppressLineNumbers w:val="0"/>
              <w:jc w:val="both"/>
              <w:rPr>
                <w:rFonts w:hint="default"/>
                <w:color w:val="EE0000"/>
                <w:sz w:val="28"/>
                <w:szCs w:val="28"/>
                <w:lang w:val="en-US"/>
              </w:rPr>
            </w:pPr>
            <w:r>
              <w:rPr>
                <w:rFonts w:hint="default" w:ascii="Times New Roman" w:hAnsi="Times New Roman" w:eastAsia="SimSun" w:cs="Times New Roman"/>
                <w:color w:val="FF0000"/>
                <w:kern w:val="0"/>
                <w:sz w:val="28"/>
                <w:szCs w:val="28"/>
                <w:lang w:val="en-US" w:eastAsia="zh-CN" w:bidi="ar"/>
              </w:rPr>
              <w:t>- Hiểu nghĩa của từ trong ngữ cảnh.</w:t>
            </w:r>
          </w:p>
          <w:p w14:paraId="4355ED01">
            <w:pPr>
              <w:jc w:val="both"/>
              <w:rPr>
                <w:sz w:val="28"/>
                <w:szCs w:val="28"/>
                <w:lang w:val="vi-VN"/>
              </w:rPr>
            </w:pPr>
            <w:r>
              <w:rPr>
                <w:b/>
                <w:sz w:val="28"/>
                <w:szCs w:val="28"/>
                <w:lang w:val="vi-VN"/>
              </w:rPr>
              <w:t xml:space="preserve">Vận dụng </w:t>
            </w:r>
          </w:p>
          <w:p w14:paraId="00B64DC1">
            <w:pPr>
              <w:pStyle w:val="11"/>
              <w:numPr>
                <w:ilvl w:val="0"/>
                <w:numId w:val="1"/>
              </w:numPr>
              <w:tabs>
                <w:tab w:val="left" w:pos="155"/>
              </w:tabs>
              <w:jc w:val="both"/>
              <w:rPr>
                <w:b/>
                <w:sz w:val="28"/>
                <w:szCs w:val="28"/>
              </w:rPr>
            </w:pPr>
            <w:r>
              <w:rPr>
                <w:sz w:val="28"/>
                <w:szCs w:val="28"/>
              </w:rPr>
              <w:t xml:space="preserve">Nêu được </w:t>
            </w:r>
            <w:r>
              <w:rPr>
                <w:rFonts w:hint="default"/>
                <w:sz w:val="28"/>
                <w:szCs w:val="28"/>
                <w:lang w:val="en-US"/>
              </w:rPr>
              <w:t>những trải nghiệm trong cuộc sống giúp bản thân hiểu thêm về nhân vật, sự việc trong tác phẩm văn học.</w:t>
            </w:r>
          </w:p>
          <w:p w14:paraId="176E7C0B">
            <w:pPr>
              <w:pStyle w:val="11"/>
              <w:numPr>
                <w:ilvl w:val="0"/>
                <w:numId w:val="1"/>
              </w:numPr>
              <w:tabs>
                <w:tab w:val="left" w:pos="155"/>
              </w:tabs>
              <w:jc w:val="both"/>
              <w:rPr>
                <w:b/>
                <w:sz w:val="28"/>
                <w:szCs w:val="28"/>
              </w:rPr>
            </w:pPr>
            <w:r>
              <w:rPr>
                <w:rFonts w:hint="default"/>
                <w:sz w:val="28"/>
                <w:szCs w:val="28"/>
                <w:lang w:val="en-US"/>
              </w:rPr>
              <w:t>Thể hiện được thái độ đồng tình hoặc không đồng tình với thái độ, tình cảm và cách giải quyết vấn đề của tác giả; nêu được lí do.</w:t>
            </w:r>
          </w:p>
        </w:tc>
        <w:tc>
          <w:tcPr>
            <w:tcW w:w="1272" w:type="dxa"/>
            <w:tcBorders>
              <w:top w:val="single" w:color="auto" w:sz="4" w:space="0"/>
              <w:left w:val="single" w:color="auto" w:sz="4" w:space="0"/>
              <w:bottom w:val="single" w:color="auto" w:sz="4" w:space="0"/>
              <w:right w:val="single" w:color="auto" w:sz="4" w:space="0"/>
            </w:tcBorders>
            <w:vAlign w:val="center"/>
          </w:tcPr>
          <w:p w14:paraId="66ACB1C1">
            <w:pPr>
              <w:jc w:val="center"/>
              <w:rPr>
                <w:rFonts w:eastAsia="Calibri"/>
                <w:spacing w:val="-8"/>
                <w:sz w:val="28"/>
                <w:szCs w:val="28"/>
              </w:rPr>
            </w:pPr>
            <w:r>
              <w:rPr>
                <w:rFonts w:eastAsia="Calibri"/>
                <w:spacing w:val="-8"/>
                <w:sz w:val="28"/>
                <w:szCs w:val="28"/>
              </w:rPr>
              <w:t>2</w:t>
            </w:r>
          </w:p>
          <w:p w14:paraId="44407174">
            <w:pPr>
              <w:jc w:val="center"/>
              <w:rPr>
                <w:sz w:val="28"/>
                <w:szCs w:val="28"/>
              </w:rPr>
            </w:pPr>
            <w:r>
              <w:rPr>
                <w:rFonts w:eastAsia="Calibri"/>
                <w:spacing w:val="-8"/>
                <w:sz w:val="28"/>
                <w:szCs w:val="28"/>
              </w:rPr>
              <w:t>(15%)</w:t>
            </w:r>
          </w:p>
        </w:tc>
        <w:tc>
          <w:tcPr>
            <w:tcW w:w="939" w:type="dxa"/>
            <w:tcBorders>
              <w:top w:val="single" w:color="auto" w:sz="4" w:space="0"/>
              <w:left w:val="single" w:color="auto" w:sz="4" w:space="0"/>
              <w:bottom w:val="single" w:color="auto" w:sz="4" w:space="0"/>
              <w:right w:val="single" w:color="auto" w:sz="4" w:space="0"/>
            </w:tcBorders>
            <w:vAlign w:val="center"/>
          </w:tcPr>
          <w:p w14:paraId="5BAB8099">
            <w:pPr>
              <w:jc w:val="center"/>
              <w:rPr>
                <w:rFonts w:eastAsia="Calibri"/>
                <w:spacing w:val="-8"/>
                <w:sz w:val="28"/>
                <w:szCs w:val="28"/>
              </w:rPr>
            </w:pPr>
            <w:r>
              <w:rPr>
                <w:rFonts w:eastAsia="Calibri"/>
                <w:spacing w:val="-8"/>
                <w:sz w:val="28"/>
                <w:szCs w:val="28"/>
              </w:rPr>
              <w:t>3</w:t>
            </w:r>
          </w:p>
          <w:p w14:paraId="6BE70BFD">
            <w:pPr>
              <w:jc w:val="center"/>
              <w:rPr>
                <w:sz w:val="28"/>
                <w:szCs w:val="28"/>
              </w:rPr>
            </w:pPr>
            <w:r>
              <w:rPr>
                <w:rFonts w:eastAsia="Calibri"/>
                <w:spacing w:val="-8"/>
                <w:sz w:val="28"/>
                <w:szCs w:val="28"/>
              </w:rPr>
              <w:t>(30%)</w:t>
            </w:r>
          </w:p>
        </w:tc>
        <w:tc>
          <w:tcPr>
            <w:tcW w:w="810" w:type="dxa"/>
            <w:tcBorders>
              <w:top w:val="single" w:color="auto" w:sz="4" w:space="0"/>
              <w:left w:val="single" w:color="auto" w:sz="4" w:space="0"/>
              <w:bottom w:val="single" w:color="auto" w:sz="4" w:space="0"/>
              <w:right w:val="single" w:color="auto" w:sz="4" w:space="0"/>
            </w:tcBorders>
            <w:vAlign w:val="center"/>
          </w:tcPr>
          <w:p w14:paraId="22CC4EA0">
            <w:pPr>
              <w:jc w:val="center"/>
              <w:rPr>
                <w:rFonts w:eastAsia="Calibri"/>
                <w:spacing w:val="-8"/>
                <w:sz w:val="28"/>
                <w:szCs w:val="28"/>
              </w:rPr>
            </w:pPr>
            <w:r>
              <w:rPr>
                <w:rFonts w:eastAsia="Calibri"/>
                <w:spacing w:val="-8"/>
                <w:sz w:val="28"/>
                <w:szCs w:val="28"/>
              </w:rPr>
              <w:t>1</w:t>
            </w:r>
          </w:p>
          <w:p w14:paraId="19C3E7E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0BA4D15B">
            <w:pPr>
              <w:jc w:val="center"/>
              <w:rPr>
                <w:b/>
                <w:sz w:val="28"/>
                <w:szCs w:val="28"/>
              </w:rPr>
            </w:pPr>
            <w:r>
              <w:rPr>
                <w:rFonts w:eastAsia="Calibri"/>
                <w:b/>
                <w:bCs/>
                <w:sz w:val="28"/>
                <w:szCs w:val="28"/>
              </w:rPr>
              <w:t>6,0</w:t>
            </w:r>
          </w:p>
        </w:tc>
      </w:tr>
      <w:tr w14:paraId="1448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63" w:type="dxa"/>
            <w:tcBorders>
              <w:top w:val="single" w:color="auto" w:sz="4" w:space="0"/>
              <w:left w:val="single" w:color="auto" w:sz="4" w:space="0"/>
              <w:bottom w:val="single" w:color="auto" w:sz="4" w:space="0"/>
              <w:right w:val="single" w:color="auto" w:sz="4" w:space="0"/>
            </w:tcBorders>
          </w:tcPr>
          <w:p w14:paraId="1D87D7D1">
            <w:pPr>
              <w:rPr>
                <w:b/>
                <w:sz w:val="28"/>
                <w:szCs w:val="28"/>
              </w:rPr>
            </w:pPr>
            <w:r>
              <w:rPr>
                <w:b/>
                <w:sz w:val="28"/>
                <w:szCs w:val="28"/>
              </w:rPr>
              <w:t>02</w:t>
            </w:r>
          </w:p>
        </w:tc>
        <w:tc>
          <w:tcPr>
            <w:tcW w:w="875" w:type="dxa"/>
            <w:vMerge w:val="continue"/>
            <w:tcBorders>
              <w:left w:val="single" w:color="auto" w:sz="4" w:space="0"/>
              <w:bottom w:val="single" w:color="auto" w:sz="4" w:space="0"/>
              <w:right w:val="single" w:color="auto" w:sz="4" w:space="0"/>
            </w:tcBorders>
          </w:tcPr>
          <w:p w14:paraId="7F6F24AB">
            <w:pPr>
              <w:rPr>
                <w:b/>
                <w:sz w:val="28"/>
                <w:szCs w:val="28"/>
              </w:rPr>
            </w:pPr>
          </w:p>
        </w:tc>
        <w:tc>
          <w:tcPr>
            <w:tcW w:w="1168" w:type="dxa"/>
            <w:tcBorders>
              <w:top w:val="single" w:color="auto" w:sz="4" w:space="0"/>
              <w:left w:val="single" w:color="auto" w:sz="4" w:space="0"/>
              <w:bottom w:val="single" w:color="auto" w:sz="4" w:space="0"/>
              <w:right w:val="single" w:color="auto" w:sz="4" w:space="0"/>
            </w:tcBorders>
          </w:tcPr>
          <w:p w14:paraId="65DEB9B7">
            <w:pPr>
              <w:rPr>
                <w:rFonts w:hint="default"/>
                <w:b/>
                <w:sz w:val="28"/>
                <w:szCs w:val="28"/>
                <w:lang w:val="en-US"/>
              </w:rPr>
            </w:pPr>
            <w:r>
              <w:rPr>
                <w:rFonts w:hint="default"/>
                <w:b/>
                <w:sz w:val="28"/>
                <w:szCs w:val="28"/>
                <w:lang w:val="en-US"/>
              </w:rPr>
              <w:t>Thơ 4,5 chữ</w:t>
            </w:r>
          </w:p>
        </w:tc>
        <w:tc>
          <w:tcPr>
            <w:tcW w:w="3914" w:type="dxa"/>
            <w:tcBorders>
              <w:top w:val="single" w:color="auto" w:sz="4" w:space="0"/>
              <w:left w:val="single" w:color="auto" w:sz="4" w:space="0"/>
              <w:bottom w:val="single" w:color="auto" w:sz="4" w:space="0"/>
              <w:right w:val="single" w:color="auto" w:sz="4" w:space="0"/>
            </w:tcBorders>
          </w:tcPr>
          <w:p w14:paraId="268B661C">
            <w:pPr>
              <w:pStyle w:val="11"/>
              <w:tabs>
                <w:tab w:val="left" w:pos="155"/>
              </w:tabs>
              <w:jc w:val="both"/>
              <w:rPr>
                <w:b/>
                <w:sz w:val="28"/>
                <w:szCs w:val="28"/>
              </w:rPr>
            </w:pPr>
            <w:r>
              <w:rPr>
                <w:b/>
                <w:sz w:val="28"/>
                <w:szCs w:val="28"/>
              </w:rPr>
              <w:t>Nhận biết</w:t>
            </w:r>
          </w:p>
          <w:p w14:paraId="350649A6">
            <w:pPr>
              <w:keepNext w:val="0"/>
              <w:keepLines w:val="0"/>
              <w:widowControl/>
              <w:suppressLineNumbers w:val="0"/>
              <w:jc w:val="both"/>
              <w:rPr>
                <w:sz w:val="28"/>
                <w:szCs w:val="28"/>
              </w:rPr>
            </w:pPr>
            <w:r>
              <w:rPr>
                <w:sz w:val="28"/>
                <w:szCs w:val="28"/>
              </w:rPr>
              <w:t xml:space="preserve">- </w:t>
            </w:r>
            <w:r>
              <w:rPr>
                <w:rFonts w:hint="default" w:ascii="Times New Roman" w:hAnsi="Times New Roman" w:eastAsia="SimSun" w:cs="Times New Roman"/>
                <w:color w:val="000000"/>
                <w:kern w:val="0"/>
                <w:sz w:val="28"/>
                <w:szCs w:val="28"/>
                <w:lang w:val="en-US" w:eastAsia="zh-CN" w:bidi="ar"/>
              </w:rPr>
              <w:t>Nhận biết được nét độc đáo của bài thơ bốn chữ, năm chữ thể hiện qua từ ngữ, hình ảnh, vần, nhịp, biện pháp tu từ.</w:t>
            </w:r>
          </w:p>
          <w:p w14:paraId="699F9D49">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r>
              <w:rPr>
                <w:rFonts w:hint="default"/>
                <w:sz w:val="28"/>
                <w:szCs w:val="28"/>
                <w:lang w:val="en-US"/>
              </w:rPr>
              <w:t xml:space="preserve">- </w:t>
            </w:r>
            <w:r>
              <w:rPr>
                <w:rFonts w:hint="default" w:ascii="Times New Roman" w:hAnsi="Times New Roman" w:eastAsia="SimSun" w:cs="Times New Roman"/>
                <w:color w:val="000000"/>
                <w:kern w:val="0"/>
                <w:sz w:val="28"/>
                <w:szCs w:val="28"/>
                <w:lang w:val="en-US" w:eastAsia="zh-CN" w:bidi="ar"/>
              </w:rPr>
              <w:t>Nhận biết được tình cảm, cảm xúc của người viết thể hiện qua ngôn ngữ văn bản.</w:t>
            </w:r>
          </w:p>
          <w:p w14:paraId="03959E76">
            <w:pPr>
              <w:keepNext w:val="0"/>
              <w:keepLines w:val="0"/>
              <w:widowControl/>
              <w:suppressLineNumbers w:val="0"/>
              <w:jc w:val="both"/>
              <w:rPr>
                <w:rFonts w:hint="default"/>
                <w:sz w:val="28"/>
                <w:szCs w:val="28"/>
                <w:lang w:val="en-US"/>
              </w:rPr>
            </w:pPr>
            <w:r>
              <w:rPr>
                <w:rFonts w:hint="default" w:ascii="Times New Roman" w:hAnsi="Times New Roman" w:eastAsia="SimSun" w:cs="Times New Roman"/>
                <w:color w:val="FF0000"/>
                <w:kern w:val="0"/>
                <w:sz w:val="28"/>
                <w:szCs w:val="28"/>
                <w:lang w:val="en-US" w:eastAsia="zh-CN" w:bidi="ar"/>
              </w:rPr>
              <w:t>- Nhận biết: số từ, phó từ, nói giảm nói tránh</w:t>
            </w:r>
          </w:p>
          <w:p w14:paraId="21262CC6">
            <w:pPr>
              <w:pStyle w:val="11"/>
              <w:tabs>
                <w:tab w:val="left" w:pos="155"/>
              </w:tabs>
              <w:jc w:val="both"/>
              <w:rPr>
                <w:sz w:val="28"/>
                <w:szCs w:val="28"/>
              </w:rPr>
            </w:pPr>
            <w:r>
              <w:rPr>
                <w:b/>
                <w:sz w:val="28"/>
                <w:szCs w:val="28"/>
              </w:rPr>
              <w:t>Thông hiểu</w:t>
            </w:r>
          </w:p>
          <w:p w14:paraId="1238D46C">
            <w:pPr>
              <w:keepNext w:val="0"/>
              <w:keepLines w:val="0"/>
              <w:widowControl/>
              <w:suppressLineNumbers w:val="0"/>
              <w:jc w:val="both"/>
              <w:rPr>
                <w:sz w:val="28"/>
                <w:szCs w:val="28"/>
              </w:rPr>
            </w:pPr>
            <w:r>
              <w:rPr>
                <w:sz w:val="28"/>
                <w:szCs w:val="28"/>
              </w:rPr>
              <w:t xml:space="preserve">- </w:t>
            </w:r>
            <w:r>
              <w:rPr>
                <w:rFonts w:hint="default"/>
                <w:sz w:val="28"/>
                <w:szCs w:val="28"/>
                <w:lang w:val="en-US"/>
              </w:rPr>
              <w:t>N</w:t>
            </w:r>
            <w:r>
              <w:rPr>
                <w:rFonts w:hint="default" w:ascii="Times New Roman" w:hAnsi="Times New Roman" w:eastAsia="SimSun" w:cs="Times New Roman"/>
                <w:color w:val="000000"/>
                <w:kern w:val="0"/>
                <w:sz w:val="28"/>
                <w:szCs w:val="28"/>
                <w:lang w:val="en-US" w:eastAsia="zh-CN" w:bidi="ar"/>
              </w:rPr>
              <w:t xml:space="preserve">hận xét được nét độc đáo của bài thơ bốn chữ, năm chữ thể hiện qua từ ngữ, hình ảnh, vần, </w:t>
            </w:r>
          </w:p>
          <w:p w14:paraId="55445EA9">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r>
              <w:rPr>
                <w:rFonts w:hint="default" w:ascii="Times New Roman" w:hAnsi="Times New Roman" w:eastAsia="SimSun" w:cs="Times New Roman"/>
                <w:color w:val="000000"/>
                <w:kern w:val="0"/>
                <w:sz w:val="28"/>
                <w:szCs w:val="28"/>
                <w:lang w:val="en-US" w:eastAsia="zh-CN" w:bidi="ar"/>
              </w:rPr>
              <w:t xml:space="preserve">nhịp, biện pháp tu từ. </w:t>
            </w:r>
          </w:p>
          <w:p w14:paraId="64DD449D">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r>
              <w:rPr>
                <w:rFonts w:hint="default" w:ascii="Times New Roman" w:hAnsi="Times New Roman" w:eastAsia="SimSun" w:cs="Times New Roman"/>
                <w:color w:val="000000"/>
                <w:kern w:val="0"/>
                <w:sz w:val="28"/>
                <w:szCs w:val="28"/>
                <w:lang w:val="en-US" w:eastAsia="zh-CN" w:bidi="ar"/>
              </w:rPr>
              <w:t>- Xác định được chủ đề, thông điệp mà văn bản muốn gửi đến người đọc.</w:t>
            </w:r>
          </w:p>
          <w:p w14:paraId="35D3BDBD">
            <w:pPr>
              <w:keepNext w:val="0"/>
              <w:keepLines w:val="0"/>
              <w:widowControl/>
              <w:suppressLineNumbers w:val="0"/>
              <w:jc w:val="both"/>
              <w:rPr>
                <w:color w:val="FF0000"/>
                <w:sz w:val="28"/>
                <w:szCs w:val="28"/>
              </w:rPr>
            </w:pPr>
            <w:r>
              <w:rPr>
                <w:rFonts w:hint="default" w:ascii="Times New Roman" w:hAnsi="Times New Roman" w:eastAsia="SimSun" w:cs="Times New Roman"/>
                <w:color w:val="FF0000"/>
                <w:kern w:val="0"/>
                <w:sz w:val="28"/>
                <w:szCs w:val="28"/>
                <w:lang w:val="en-US" w:eastAsia="zh-CN" w:bidi="ar"/>
              </w:rPr>
              <w:t xml:space="preserve">- Trình bày được tác dụng của việc sử dụng biện pháp tu từ </w:t>
            </w:r>
          </w:p>
          <w:p w14:paraId="4A5FCB80">
            <w:pPr>
              <w:pStyle w:val="11"/>
              <w:tabs>
                <w:tab w:val="left" w:pos="155"/>
              </w:tabs>
              <w:jc w:val="both"/>
              <w:rPr>
                <w:rFonts w:hint="default" w:ascii="Times New Roman" w:hAnsi="Times New Roman" w:eastAsia="SimSun" w:cs="Times New Roman"/>
                <w:color w:val="FF0000"/>
                <w:kern w:val="0"/>
                <w:sz w:val="28"/>
                <w:szCs w:val="28"/>
                <w:lang w:val="en-US" w:eastAsia="zh-CN" w:bidi="ar"/>
              </w:rPr>
            </w:pPr>
            <w:r>
              <w:rPr>
                <w:rFonts w:hint="default" w:ascii="Times New Roman" w:hAnsi="Times New Roman" w:eastAsia="SimSun" w:cs="Times New Roman"/>
                <w:color w:val="FF0000"/>
                <w:kern w:val="0"/>
                <w:sz w:val="28"/>
                <w:szCs w:val="28"/>
                <w:lang w:val="en-US" w:eastAsia="zh-CN" w:bidi="ar"/>
              </w:rPr>
              <w:t>nói giảm nói tránh.</w:t>
            </w:r>
          </w:p>
          <w:p w14:paraId="304E4533">
            <w:pPr>
              <w:pStyle w:val="11"/>
              <w:tabs>
                <w:tab w:val="left" w:pos="155"/>
              </w:tabs>
              <w:jc w:val="both"/>
              <w:rPr>
                <w:b/>
                <w:sz w:val="28"/>
                <w:szCs w:val="28"/>
              </w:rPr>
            </w:pPr>
            <w:r>
              <w:rPr>
                <w:b/>
                <w:sz w:val="28"/>
                <w:szCs w:val="28"/>
              </w:rPr>
              <w:t>Vận dụng</w:t>
            </w:r>
          </w:p>
          <w:p w14:paraId="41B6C6D6">
            <w:pPr>
              <w:pStyle w:val="11"/>
              <w:tabs>
                <w:tab w:val="left" w:pos="155"/>
              </w:tabs>
              <w:jc w:val="both"/>
              <w:rPr>
                <w:sz w:val="28"/>
                <w:szCs w:val="28"/>
              </w:rPr>
            </w:pPr>
            <w:r>
              <w:rPr>
                <w:sz w:val="28"/>
                <w:szCs w:val="28"/>
              </w:rPr>
              <w:t xml:space="preserve">- </w:t>
            </w:r>
            <w:r>
              <w:rPr>
                <w:rFonts w:hint="default"/>
                <w:sz w:val="28"/>
                <w:szCs w:val="28"/>
                <w:lang w:val="en-US"/>
              </w:rPr>
              <w:t>Thể hiện được thái độ đồng tình hoặc không đồng tình với thái độ, tình cảm và cách giải quyết vấn đề của tác giả; nêu được lí do.</w:t>
            </w:r>
          </w:p>
        </w:tc>
        <w:tc>
          <w:tcPr>
            <w:tcW w:w="1272" w:type="dxa"/>
            <w:tcBorders>
              <w:top w:val="single" w:color="auto" w:sz="4" w:space="0"/>
              <w:left w:val="single" w:color="auto" w:sz="4" w:space="0"/>
              <w:bottom w:val="single" w:color="auto" w:sz="4" w:space="0"/>
              <w:right w:val="single" w:color="auto" w:sz="4" w:space="0"/>
            </w:tcBorders>
          </w:tcPr>
          <w:p w14:paraId="14BAC524">
            <w:pPr>
              <w:jc w:val="both"/>
              <w:rPr>
                <w:sz w:val="28"/>
                <w:szCs w:val="28"/>
              </w:rPr>
            </w:pPr>
          </w:p>
        </w:tc>
        <w:tc>
          <w:tcPr>
            <w:tcW w:w="939" w:type="dxa"/>
            <w:tcBorders>
              <w:top w:val="single" w:color="auto" w:sz="4" w:space="0"/>
              <w:left w:val="single" w:color="auto" w:sz="4" w:space="0"/>
              <w:bottom w:val="single" w:color="auto" w:sz="4" w:space="0"/>
              <w:right w:val="single" w:color="auto" w:sz="4" w:space="0"/>
            </w:tcBorders>
          </w:tcPr>
          <w:p w14:paraId="48AD57FA">
            <w:pPr>
              <w:jc w:val="both"/>
              <w:rPr>
                <w:sz w:val="28"/>
                <w:szCs w:val="28"/>
              </w:rPr>
            </w:pPr>
          </w:p>
        </w:tc>
        <w:tc>
          <w:tcPr>
            <w:tcW w:w="810" w:type="dxa"/>
            <w:tcBorders>
              <w:top w:val="single" w:color="auto" w:sz="4" w:space="0"/>
              <w:left w:val="single" w:color="auto" w:sz="4" w:space="0"/>
              <w:bottom w:val="single" w:color="auto" w:sz="4" w:space="0"/>
              <w:right w:val="single" w:color="auto" w:sz="4" w:space="0"/>
            </w:tcBorders>
          </w:tcPr>
          <w:p w14:paraId="3D14F301">
            <w:pPr>
              <w:rPr>
                <w:sz w:val="28"/>
                <w:szCs w:val="28"/>
              </w:rPr>
            </w:pPr>
          </w:p>
        </w:tc>
        <w:tc>
          <w:tcPr>
            <w:tcW w:w="989" w:type="dxa"/>
            <w:tcBorders>
              <w:top w:val="single" w:color="auto" w:sz="4" w:space="0"/>
              <w:left w:val="single" w:color="auto" w:sz="4" w:space="0"/>
              <w:bottom w:val="single" w:color="auto" w:sz="4" w:space="0"/>
              <w:right w:val="single" w:color="auto" w:sz="4" w:space="0"/>
            </w:tcBorders>
          </w:tcPr>
          <w:p w14:paraId="67BB3764">
            <w:pPr>
              <w:rPr>
                <w:b/>
                <w:sz w:val="28"/>
                <w:szCs w:val="28"/>
              </w:rPr>
            </w:pPr>
          </w:p>
        </w:tc>
      </w:tr>
      <w:tr w14:paraId="0CF4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563" w:type="dxa"/>
            <w:tcBorders>
              <w:top w:val="single" w:color="auto" w:sz="4" w:space="0"/>
              <w:left w:val="single" w:color="auto" w:sz="4" w:space="0"/>
              <w:bottom w:val="single" w:color="auto" w:sz="4" w:space="0"/>
              <w:right w:val="single" w:color="auto" w:sz="4" w:space="0"/>
            </w:tcBorders>
          </w:tcPr>
          <w:p w14:paraId="4B3391C6">
            <w:pPr>
              <w:rPr>
                <w:b/>
                <w:sz w:val="28"/>
                <w:szCs w:val="28"/>
              </w:rPr>
            </w:pPr>
            <w:r>
              <w:rPr>
                <w:b/>
                <w:sz w:val="28"/>
                <w:szCs w:val="28"/>
              </w:rPr>
              <w:t>03</w:t>
            </w:r>
          </w:p>
        </w:tc>
        <w:tc>
          <w:tcPr>
            <w:tcW w:w="875" w:type="dxa"/>
            <w:tcBorders>
              <w:top w:val="single" w:color="auto" w:sz="4" w:space="0"/>
              <w:left w:val="single" w:color="auto" w:sz="4" w:space="0"/>
              <w:bottom w:val="single" w:color="auto" w:sz="4" w:space="0"/>
              <w:right w:val="single" w:color="auto" w:sz="4" w:space="0"/>
            </w:tcBorders>
          </w:tcPr>
          <w:p w14:paraId="146C24D6">
            <w:pPr>
              <w:rPr>
                <w:b/>
                <w:sz w:val="28"/>
                <w:szCs w:val="28"/>
              </w:rPr>
            </w:pPr>
            <w:r>
              <w:rPr>
                <w:b/>
                <w:sz w:val="28"/>
                <w:szCs w:val="28"/>
              </w:rPr>
              <w:t>Viết</w:t>
            </w:r>
          </w:p>
        </w:tc>
        <w:tc>
          <w:tcPr>
            <w:tcW w:w="1168" w:type="dxa"/>
            <w:tcBorders>
              <w:top w:val="single" w:color="auto" w:sz="4" w:space="0"/>
              <w:left w:val="single" w:color="auto" w:sz="4" w:space="0"/>
              <w:bottom w:val="single" w:color="auto" w:sz="4" w:space="0"/>
              <w:right w:val="single" w:color="auto" w:sz="4" w:space="0"/>
            </w:tcBorders>
          </w:tcPr>
          <w:p w14:paraId="13CDD94C">
            <w:pPr>
              <w:rPr>
                <w:b/>
                <w:sz w:val="28"/>
                <w:szCs w:val="28"/>
              </w:rPr>
            </w:pPr>
            <w:r>
              <w:rPr>
                <w:color w:val="000000"/>
                <w:sz w:val="28"/>
                <w:szCs w:val="28"/>
              </w:rPr>
              <w:t xml:space="preserve">Viết bài văn </w:t>
            </w:r>
            <w:r>
              <w:rPr>
                <w:rFonts w:hint="default"/>
                <w:color w:val="000000"/>
                <w:sz w:val="28"/>
                <w:szCs w:val="28"/>
                <w:lang w:val="en-US"/>
              </w:rPr>
              <w:t xml:space="preserve">biểu cảm </w:t>
            </w:r>
            <w:r>
              <w:rPr>
                <w:rFonts w:hint="default"/>
                <w:color w:val="000000"/>
                <w:sz w:val="28"/>
                <w:szCs w:val="28"/>
                <w:lang w:val="en-US"/>
              </w:rPr>
              <w:t>(về con người và sự việc)</w:t>
            </w:r>
            <w:r>
              <w:rPr>
                <w:rFonts w:hint="default"/>
                <w:color w:val="000000"/>
                <w:sz w:val="28"/>
                <w:szCs w:val="28"/>
                <w:lang w:val="en-US"/>
              </w:rPr>
              <w:t xml:space="preserve"> </w:t>
            </w:r>
          </w:p>
        </w:tc>
        <w:tc>
          <w:tcPr>
            <w:tcW w:w="3914" w:type="dxa"/>
            <w:tcBorders>
              <w:top w:val="single" w:color="auto" w:sz="4" w:space="0"/>
              <w:left w:val="single" w:color="auto" w:sz="4" w:space="0"/>
              <w:bottom w:val="single" w:color="auto" w:sz="4" w:space="0"/>
              <w:right w:val="single" w:color="auto" w:sz="4" w:space="0"/>
            </w:tcBorders>
          </w:tcPr>
          <w:p w14:paraId="49124613">
            <w:pPr>
              <w:jc w:val="both"/>
              <w:rPr>
                <w:b/>
                <w:bCs/>
                <w:sz w:val="28"/>
                <w:szCs w:val="28"/>
                <w:lang w:val="vi-VN"/>
              </w:rPr>
            </w:pPr>
            <w:r>
              <w:rPr>
                <w:b/>
                <w:bCs/>
                <w:sz w:val="28"/>
                <w:szCs w:val="28"/>
              </w:rPr>
              <w:t>Nhận biết</w:t>
            </w:r>
            <w:r>
              <w:rPr>
                <w:b/>
                <w:bCs/>
                <w:sz w:val="28"/>
                <w:szCs w:val="28"/>
                <w:lang w:val="vi-VN"/>
              </w:rPr>
              <w:t xml:space="preserve"> (</w:t>
            </w:r>
            <w:r>
              <w:rPr>
                <w:b/>
                <w:bCs/>
                <w:sz w:val="28"/>
                <w:szCs w:val="28"/>
              </w:rPr>
              <w:t>1,0</w:t>
            </w:r>
            <w:r>
              <w:rPr>
                <w:b/>
                <w:bCs/>
                <w:sz w:val="28"/>
                <w:szCs w:val="28"/>
                <w:lang w:val="vi-VN"/>
              </w:rPr>
              <w:t xml:space="preserve"> điểm)</w:t>
            </w:r>
          </w:p>
          <w:p w14:paraId="5D1723AA">
            <w:pPr>
              <w:jc w:val="both"/>
              <w:rPr>
                <w:rFonts w:hint="default"/>
                <w:b/>
                <w:bCs/>
                <w:sz w:val="28"/>
                <w:szCs w:val="28"/>
                <w:lang w:val="en-US"/>
              </w:rPr>
            </w:pPr>
            <w:r>
              <w:rPr>
                <w:b/>
                <w:bCs/>
                <w:sz w:val="28"/>
                <w:szCs w:val="28"/>
                <w:lang w:val="vi-VN"/>
              </w:rPr>
              <w:t xml:space="preserve">- </w:t>
            </w:r>
            <w:r>
              <w:rPr>
                <w:color w:val="000000"/>
                <w:sz w:val="28"/>
                <w:szCs w:val="28"/>
              </w:rPr>
              <w:t xml:space="preserve">Đảm bảo cấu trúc của một bài văn </w:t>
            </w:r>
            <w:r>
              <w:rPr>
                <w:rFonts w:hint="default"/>
                <w:color w:val="000000"/>
                <w:sz w:val="28"/>
                <w:szCs w:val="28"/>
                <w:lang w:val="en-US"/>
              </w:rPr>
              <w:t xml:space="preserve">biểu cảm </w:t>
            </w:r>
            <w:r>
              <w:rPr>
                <w:rFonts w:hint="default"/>
                <w:color w:val="000000"/>
                <w:sz w:val="28"/>
                <w:szCs w:val="28"/>
                <w:lang w:val="en-US"/>
              </w:rPr>
              <w:t>(về con người và sự việc).</w:t>
            </w:r>
          </w:p>
          <w:p w14:paraId="5BC005A6">
            <w:pPr>
              <w:widowControl w:val="0"/>
              <w:pBdr>
                <w:top w:val="none" w:color="auto" w:sz="0" w:space="0"/>
                <w:left w:val="none" w:color="auto" w:sz="0" w:space="0"/>
                <w:bottom w:val="none" w:color="auto" w:sz="0" w:space="0"/>
                <w:right w:val="none" w:color="auto" w:sz="0" w:space="0"/>
                <w:between w:val="none" w:color="auto" w:sz="0" w:space="0"/>
              </w:pBdr>
              <w:ind w:right="101"/>
              <w:jc w:val="both"/>
              <w:rPr>
                <w:rFonts w:hint="default"/>
                <w:color w:val="000000"/>
                <w:sz w:val="28"/>
                <w:szCs w:val="28"/>
                <w:lang w:val="en-US"/>
              </w:rPr>
            </w:pPr>
            <w:r>
              <w:rPr>
                <w:color w:val="000000"/>
                <w:sz w:val="28"/>
                <w:szCs w:val="28"/>
                <w:lang w:val="vi-VN"/>
              </w:rPr>
              <w:t xml:space="preserve">- </w:t>
            </w:r>
            <w:r>
              <w:rPr>
                <w:rFonts w:eastAsia="Calibri"/>
                <w:iCs/>
                <w:color w:val="000000"/>
                <w:sz w:val="28"/>
                <w:szCs w:val="28"/>
                <w:lang w:val="vi-VN"/>
              </w:rPr>
              <w:t xml:space="preserve">Xác định đúng </w:t>
            </w:r>
            <w:r>
              <w:rPr>
                <w:rFonts w:eastAsia="Calibri"/>
                <w:iCs/>
                <w:color w:val="000000"/>
                <w:sz w:val="28"/>
                <w:szCs w:val="28"/>
                <w:lang w:val="en-US"/>
              </w:rPr>
              <w:t>đố</w:t>
            </w:r>
            <w:r>
              <w:rPr>
                <w:rFonts w:hint="default" w:eastAsia="Calibri"/>
                <w:iCs/>
                <w:color w:val="000000"/>
                <w:sz w:val="28"/>
                <w:szCs w:val="28"/>
                <w:lang w:val="en-US"/>
              </w:rPr>
              <w:t>i tượng bày tỏ cảm xúc.</w:t>
            </w:r>
          </w:p>
          <w:p w14:paraId="70A5A9C9">
            <w:pPr>
              <w:tabs>
                <w:tab w:val="left" w:pos="4812"/>
              </w:tabs>
              <w:jc w:val="both"/>
              <w:rPr>
                <w:b/>
                <w:bCs/>
                <w:sz w:val="28"/>
                <w:szCs w:val="28"/>
                <w:lang w:val="vi-VN"/>
              </w:rPr>
            </w:pPr>
            <w:r>
              <w:rPr>
                <w:b/>
                <w:bCs/>
                <w:sz w:val="28"/>
                <w:szCs w:val="28"/>
              </w:rPr>
              <w:t xml:space="preserve">Thông hiểu </w:t>
            </w:r>
            <w:r>
              <w:rPr>
                <w:b/>
                <w:bCs/>
                <w:sz w:val="28"/>
                <w:szCs w:val="28"/>
                <w:lang w:val="vi-VN"/>
              </w:rPr>
              <w:t>(</w:t>
            </w:r>
            <w:r>
              <w:rPr>
                <w:b/>
                <w:bCs/>
                <w:sz w:val="28"/>
                <w:szCs w:val="28"/>
              </w:rPr>
              <w:t>1,5</w:t>
            </w:r>
            <w:r>
              <w:rPr>
                <w:b/>
                <w:bCs/>
                <w:sz w:val="28"/>
                <w:szCs w:val="28"/>
                <w:lang w:val="vi-VN"/>
              </w:rPr>
              <w:t xml:space="preserve"> điểm)</w:t>
            </w:r>
          </w:p>
          <w:p w14:paraId="45FF925A">
            <w:pPr>
              <w:jc w:val="both"/>
              <w:rPr>
                <w:rFonts w:hint="default"/>
                <w:sz w:val="28"/>
                <w:szCs w:val="28"/>
              </w:rPr>
            </w:pPr>
            <w:r>
              <w:rPr>
                <w:sz w:val="28"/>
                <w:szCs w:val="28"/>
              </w:rPr>
              <w:t xml:space="preserve">- </w:t>
            </w:r>
            <w:r>
              <w:rPr>
                <w:rFonts w:hint="default"/>
                <w:sz w:val="28"/>
                <w:szCs w:val="28"/>
              </w:rPr>
              <w:t>Giới thiệu được đối tượng biểu cảm (con người hoặc sự việc) và nêu được ấn tượng ban đầu về đối tượng đó.</w:t>
            </w:r>
          </w:p>
          <w:p w14:paraId="3D91C082">
            <w:pPr>
              <w:jc w:val="both"/>
              <w:rPr>
                <w:rFonts w:hint="default"/>
                <w:sz w:val="28"/>
                <w:szCs w:val="28"/>
              </w:rPr>
            </w:pPr>
            <w:r>
              <w:rPr>
                <w:rFonts w:hint="default"/>
                <w:sz w:val="28"/>
                <w:szCs w:val="28"/>
              </w:rPr>
              <w:t>- Nêu được những đặc điểm nổi bật khiến người, sự việc đó để lại tình cảm, ấn tượng sâu đậm trong em. </w:t>
            </w:r>
          </w:p>
          <w:p w14:paraId="62F74FA4">
            <w:pPr>
              <w:jc w:val="both"/>
              <w:rPr>
                <w:rFonts w:hint="default"/>
                <w:sz w:val="28"/>
                <w:szCs w:val="28"/>
              </w:rPr>
            </w:pPr>
            <w:r>
              <w:rPr>
                <w:rFonts w:hint="default"/>
                <w:sz w:val="28"/>
                <w:szCs w:val="28"/>
              </w:rPr>
              <w:t>- Thể hiện được tình cảm, suy nghĩ đối với người hoặc sự việc được nói đến. </w:t>
            </w:r>
          </w:p>
          <w:p w14:paraId="5FA02732">
            <w:pPr>
              <w:jc w:val="both"/>
              <w:rPr>
                <w:b/>
                <w:bCs/>
                <w:sz w:val="28"/>
                <w:szCs w:val="28"/>
              </w:rPr>
            </w:pPr>
            <w:r>
              <w:rPr>
                <w:b/>
                <w:bCs/>
                <w:sz w:val="28"/>
                <w:szCs w:val="28"/>
              </w:rPr>
              <w:t>Vận dụng</w:t>
            </w:r>
            <w:r>
              <w:rPr>
                <w:b/>
                <w:bCs/>
                <w:sz w:val="28"/>
                <w:szCs w:val="28"/>
                <w:lang w:val="vi-VN"/>
              </w:rPr>
              <w:t xml:space="preserve"> (</w:t>
            </w:r>
            <w:r>
              <w:rPr>
                <w:b/>
                <w:bCs/>
                <w:sz w:val="28"/>
                <w:szCs w:val="28"/>
              </w:rPr>
              <w:t>1,5</w:t>
            </w:r>
            <w:r>
              <w:rPr>
                <w:b/>
                <w:bCs/>
                <w:sz w:val="28"/>
                <w:szCs w:val="28"/>
                <w:lang w:val="vi-VN"/>
              </w:rPr>
              <w:t xml:space="preserve"> điểm)</w:t>
            </w:r>
          </w:p>
          <w:p w14:paraId="61668AE5">
            <w:pPr>
              <w:jc w:val="both"/>
              <w:rPr>
                <w:rFonts w:hint="default"/>
                <w:sz w:val="28"/>
                <w:szCs w:val="28"/>
                <w:lang w:val="en-US"/>
              </w:rPr>
            </w:pPr>
            <w:r>
              <w:rPr>
                <w:b/>
                <w:bCs/>
                <w:sz w:val="28"/>
                <w:szCs w:val="28"/>
              </w:rPr>
              <w:t>-</w:t>
            </w:r>
            <w:r>
              <w:rPr>
                <w:sz w:val="28"/>
                <w:szCs w:val="28"/>
              </w:rPr>
              <w:t xml:space="preserve"> </w:t>
            </w:r>
            <w:r>
              <w:rPr>
                <w:sz w:val="28"/>
                <w:szCs w:val="28"/>
                <w:lang w:val="en-US"/>
              </w:rPr>
              <w:t>Đả</w:t>
            </w:r>
            <w:r>
              <w:rPr>
                <w:rFonts w:hint="default"/>
                <w:sz w:val="28"/>
                <w:szCs w:val="28"/>
                <w:lang w:val="en-US"/>
              </w:rPr>
              <w:t>m bảo chuẩn chính tả, ngữ pháp tiếng Việt.</w:t>
            </w:r>
          </w:p>
          <w:p w14:paraId="1FB0BF29">
            <w:pPr>
              <w:jc w:val="both"/>
              <w:rPr>
                <w:b/>
                <w:sz w:val="28"/>
                <w:szCs w:val="28"/>
              </w:rPr>
            </w:pPr>
            <w:r>
              <w:rPr>
                <w:rFonts w:hint="default"/>
                <w:sz w:val="28"/>
                <w:szCs w:val="28"/>
              </w:rPr>
              <w:t>- Sử dụng ngôn ngữ sinh động, giàu cảm xúc.</w:t>
            </w:r>
          </w:p>
        </w:tc>
        <w:tc>
          <w:tcPr>
            <w:tcW w:w="1272" w:type="dxa"/>
            <w:tcBorders>
              <w:top w:val="single" w:color="auto" w:sz="4" w:space="0"/>
              <w:left w:val="single" w:color="auto" w:sz="4" w:space="0"/>
              <w:bottom w:val="single" w:color="auto" w:sz="4" w:space="0"/>
              <w:right w:val="single" w:color="auto" w:sz="4" w:space="0"/>
            </w:tcBorders>
            <w:vAlign w:val="center"/>
          </w:tcPr>
          <w:p w14:paraId="0E8FBE7F">
            <w:pPr>
              <w:jc w:val="center"/>
              <w:rPr>
                <w:rFonts w:eastAsia="Calibri"/>
                <w:spacing w:val="-8"/>
                <w:sz w:val="28"/>
                <w:szCs w:val="28"/>
              </w:rPr>
            </w:pPr>
            <w:r>
              <w:rPr>
                <w:rFonts w:eastAsia="Calibri"/>
                <w:spacing w:val="-8"/>
                <w:sz w:val="28"/>
                <w:szCs w:val="28"/>
              </w:rPr>
              <w:t>1*</w:t>
            </w:r>
          </w:p>
          <w:p w14:paraId="0262B56E">
            <w:pPr>
              <w:jc w:val="center"/>
              <w:rPr>
                <w:sz w:val="28"/>
                <w:szCs w:val="28"/>
              </w:rPr>
            </w:pPr>
            <w:r>
              <w:rPr>
                <w:rFonts w:eastAsia="Calibri"/>
                <w:spacing w:val="-8"/>
                <w:sz w:val="28"/>
                <w:szCs w:val="28"/>
              </w:rPr>
              <w:t>(10%)</w:t>
            </w:r>
          </w:p>
        </w:tc>
        <w:tc>
          <w:tcPr>
            <w:tcW w:w="939" w:type="dxa"/>
            <w:tcBorders>
              <w:top w:val="single" w:color="auto" w:sz="4" w:space="0"/>
              <w:left w:val="single" w:color="auto" w:sz="4" w:space="0"/>
              <w:bottom w:val="single" w:color="auto" w:sz="4" w:space="0"/>
              <w:right w:val="single" w:color="auto" w:sz="4" w:space="0"/>
            </w:tcBorders>
            <w:vAlign w:val="center"/>
          </w:tcPr>
          <w:p w14:paraId="7A5343EE">
            <w:pPr>
              <w:jc w:val="center"/>
              <w:rPr>
                <w:rFonts w:eastAsia="Calibri"/>
                <w:spacing w:val="-8"/>
                <w:sz w:val="28"/>
                <w:szCs w:val="28"/>
              </w:rPr>
            </w:pPr>
            <w:r>
              <w:rPr>
                <w:rFonts w:eastAsia="Calibri"/>
                <w:spacing w:val="-8"/>
                <w:sz w:val="28"/>
                <w:szCs w:val="28"/>
              </w:rPr>
              <w:t>1*</w:t>
            </w:r>
          </w:p>
          <w:p w14:paraId="1FD6E13B">
            <w:pPr>
              <w:jc w:val="center"/>
              <w:rPr>
                <w:sz w:val="28"/>
                <w:szCs w:val="28"/>
              </w:rPr>
            </w:pPr>
            <w:r>
              <w:rPr>
                <w:rFonts w:eastAsia="Calibri"/>
                <w:spacing w:val="-8"/>
                <w:sz w:val="28"/>
                <w:szCs w:val="28"/>
              </w:rPr>
              <w:t>(15%)</w:t>
            </w:r>
          </w:p>
        </w:tc>
        <w:tc>
          <w:tcPr>
            <w:tcW w:w="810" w:type="dxa"/>
            <w:tcBorders>
              <w:top w:val="single" w:color="auto" w:sz="4" w:space="0"/>
              <w:left w:val="single" w:color="auto" w:sz="4" w:space="0"/>
              <w:bottom w:val="single" w:color="auto" w:sz="4" w:space="0"/>
              <w:right w:val="single" w:color="auto" w:sz="4" w:space="0"/>
            </w:tcBorders>
            <w:vAlign w:val="center"/>
          </w:tcPr>
          <w:p w14:paraId="5959E027">
            <w:pPr>
              <w:jc w:val="center"/>
              <w:rPr>
                <w:rFonts w:eastAsia="Calibri"/>
                <w:spacing w:val="-8"/>
                <w:sz w:val="28"/>
                <w:szCs w:val="28"/>
              </w:rPr>
            </w:pPr>
            <w:r>
              <w:rPr>
                <w:rFonts w:eastAsia="Calibri"/>
                <w:spacing w:val="-8"/>
                <w:sz w:val="28"/>
                <w:szCs w:val="28"/>
              </w:rPr>
              <w:t>1*</w:t>
            </w:r>
          </w:p>
          <w:p w14:paraId="3FF8937B">
            <w:pPr>
              <w:jc w:val="center"/>
              <w:rPr>
                <w:sz w:val="28"/>
                <w:szCs w:val="28"/>
              </w:rPr>
            </w:pPr>
            <w:r>
              <w:rPr>
                <w:rFonts w:eastAsia="Calibri"/>
                <w:spacing w:val="-8"/>
                <w:sz w:val="28"/>
                <w:szCs w:val="28"/>
              </w:rPr>
              <w:t>(15%)</w:t>
            </w:r>
          </w:p>
        </w:tc>
        <w:tc>
          <w:tcPr>
            <w:tcW w:w="989" w:type="dxa"/>
            <w:tcBorders>
              <w:top w:val="single" w:color="auto" w:sz="4" w:space="0"/>
              <w:left w:val="single" w:color="auto" w:sz="4" w:space="0"/>
              <w:bottom w:val="single" w:color="auto" w:sz="4" w:space="0"/>
              <w:right w:val="single" w:color="auto" w:sz="4" w:space="0"/>
            </w:tcBorders>
            <w:vAlign w:val="center"/>
          </w:tcPr>
          <w:p w14:paraId="4920DE15">
            <w:pPr>
              <w:jc w:val="center"/>
              <w:rPr>
                <w:b/>
                <w:sz w:val="28"/>
                <w:szCs w:val="28"/>
              </w:rPr>
            </w:pPr>
            <w:r>
              <w:rPr>
                <w:rFonts w:eastAsia="Calibri"/>
                <w:b/>
                <w:bCs/>
                <w:sz w:val="28"/>
                <w:szCs w:val="28"/>
              </w:rPr>
              <w:t>4,0</w:t>
            </w:r>
          </w:p>
        </w:tc>
      </w:tr>
      <w:tr w14:paraId="5E9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06" w:type="dxa"/>
            <w:gridSpan w:val="3"/>
            <w:tcBorders>
              <w:top w:val="single" w:color="auto" w:sz="4" w:space="0"/>
              <w:left w:val="single" w:color="auto" w:sz="4" w:space="0"/>
              <w:bottom w:val="single" w:color="auto" w:sz="4" w:space="0"/>
              <w:right w:val="single" w:color="auto" w:sz="4" w:space="0"/>
            </w:tcBorders>
          </w:tcPr>
          <w:p w14:paraId="22F521D1">
            <w:pPr>
              <w:rPr>
                <w:b/>
                <w:sz w:val="28"/>
                <w:szCs w:val="28"/>
              </w:rPr>
            </w:pPr>
            <w:r>
              <w:rPr>
                <w:rFonts w:eastAsia="Calibri"/>
                <w:b/>
                <w:iCs/>
                <w:spacing w:val="-8"/>
                <w:sz w:val="28"/>
                <w:szCs w:val="28"/>
                <w:lang w:val="vi-VN"/>
              </w:rPr>
              <w:t>Tỉ lệ %</w:t>
            </w:r>
          </w:p>
        </w:tc>
        <w:tc>
          <w:tcPr>
            <w:tcW w:w="3914" w:type="dxa"/>
            <w:tcBorders>
              <w:top w:val="single" w:color="auto" w:sz="4" w:space="0"/>
              <w:left w:val="single" w:color="auto" w:sz="4" w:space="0"/>
              <w:bottom w:val="single" w:color="auto" w:sz="4" w:space="0"/>
              <w:right w:val="single" w:color="auto" w:sz="4" w:space="0"/>
            </w:tcBorders>
          </w:tcPr>
          <w:p w14:paraId="311F100A">
            <w:pPr>
              <w:jc w:val="both"/>
              <w:rPr>
                <w:b/>
                <w:bCs/>
                <w:sz w:val="28"/>
                <w:szCs w:val="28"/>
              </w:rPr>
            </w:pPr>
          </w:p>
        </w:tc>
        <w:tc>
          <w:tcPr>
            <w:tcW w:w="1272" w:type="dxa"/>
            <w:tcBorders>
              <w:top w:val="single" w:color="auto" w:sz="4" w:space="0"/>
              <w:left w:val="single" w:color="auto" w:sz="4" w:space="0"/>
              <w:bottom w:val="single" w:color="auto" w:sz="4" w:space="0"/>
              <w:right w:val="single" w:color="auto" w:sz="4" w:space="0"/>
            </w:tcBorders>
            <w:vAlign w:val="center"/>
          </w:tcPr>
          <w:p w14:paraId="0FB7238E">
            <w:pPr>
              <w:jc w:val="center"/>
              <w:rPr>
                <w:b/>
                <w:sz w:val="28"/>
                <w:szCs w:val="28"/>
              </w:rPr>
            </w:pPr>
            <w:r>
              <w:rPr>
                <w:rFonts w:eastAsia="Calibri"/>
                <w:b/>
                <w:iCs/>
                <w:spacing w:val="-8"/>
                <w:sz w:val="28"/>
                <w:szCs w:val="28"/>
              </w:rPr>
              <w:t>25%</w:t>
            </w:r>
          </w:p>
        </w:tc>
        <w:tc>
          <w:tcPr>
            <w:tcW w:w="939" w:type="dxa"/>
            <w:tcBorders>
              <w:top w:val="single" w:color="auto" w:sz="4" w:space="0"/>
              <w:left w:val="single" w:color="auto" w:sz="4" w:space="0"/>
              <w:bottom w:val="single" w:color="auto" w:sz="4" w:space="0"/>
              <w:right w:val="single" w:color="auto" w:sz="4" w:space="0"/>
            </w:tcBorders>
            <w:vAlign w:val="center"/>
          </w:tcPr>
          <w:p w14:paraId="7FDBC2D8">
            <w:pPr>
              <w:jc w:val="center"/>
              <w:rPr>
                <w:b/>
                <w:sz w:val="28"/>
                <w:szCs w:val="28"/>
              </w:rPr>
            </w:pPr>
            <w:r>
              <w:rPr>
                <w:rFonts w:eastAsia="Calibri"/>
                <w:b/>
                <w:iCs/>
                <w:spacing w:val="-8"/>
                <w:sz w:val="28"/>
                <w:szCs w:val="28"/>
              </w:rPr>
              <w:t>45%</w:t>
            </w:r>
          </w:p>
        </w:tc>
        <w:tc>
          <w:tcPr>
            <w:tcW w:w="810" w:type="dxa"/>
            <w:tcBorders>
              <w:top w:val="single" w:color="auto" w:sz="4" w:space="0"/>
              <w:left w:val="single" w:color="auto" w:sz="4" w:space="0"/>
              <w:bottom w:val="single" w:color="auto" w:sz="4" w:space="0"/>
              <w:right w:val="single" w:color="auto" w:sz="4" w:space="0"/>
            </w:tcBorders>
            <w:vAlign w:val="center"/>
          </w:tcPr>
          <w:p w14:paraId="2CCEC484">
            <w:pPr>
              <w:jc w:val="center"/>
              <w:rPr>
                <w:b/>
                <w:sz w:val="28"/>
                <w:szCs w:val="28"/>
              </w:rPr>
            </w:pPr>
            <w:r>
              <w:rPr>
                <w:rFonts w:eastAsia="Calibri"/>
                <w:b/>
                <w:iCs/>
                <w:spacing w:val="-8"/>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1355D319">
            <w:pPr>
              <w:jc w:val="center"/>
              <w:rPr>
                <w:b/>
                <w:sz w:val="28"/>
                <w:szCs w:val="28"/>
              </w:rPr>
            </w:pPr>
            <w:r>
              <w:rPr>
                <w:rFonts w:eastAsia="Calibri"/>
                <w:b/>
                <w:iCs/>
                <w:spacing w:val="-8"/>
                <w:sz w:val="28"/>
                <w:szCs w:val="28"/>
              </w:rPr>
              <w:t>10,0</w:t>
            </w:r>
          </w:p>
        </w:tc>
      </w:tr>
      <w:tr w14:paraId="540E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606" w:type="dxa"/>
            <w:gridSpan w:val="3"/>
            <w:tcBorders>
              <w:top w:val="single" w:color="auto" w:sz="4" w:space="0"/>
              <w:left w:val="single" w:color="auto" w:sz="4" w:space="0"/>
              <w:bottom w:val="single" w:color="auto" w:sz="4" w:space="0"/>
              <w:right w:val="single" w:color="auto" w:sz="4" w:space="0"/>
            </w:tcBorders>
          </w:tcPr>
          <w:p w14:paraId="344EE993">
            <w:pPr>
              <w:rPr>
                <w:b/>
                <w:sz w:val="28"/>
                <w:szCs w:val="28"/>
              </w:rPr>
            </w:pPr>
            <w:r>
              <w:rPr>
                <w:b/>
                <w:sz w:val="28"/>
                <w:szCs w:val="28"/>
              </w:rPr>
              <w:t>Tổng</w:t>
            </w:r>
          </w:p>
        </w:tc>
        <w:tc>
          <w:tcPr>
            <w:tcW w:w="3914" w:type="dxa"/>
            <w:tcBorders>
              <w:top w:val="single" w:color="auto" w:sz="4" w:space="0"/>
              <w:left w:val="single" w:color="auto" w:sz="4" w:space="0"/>
              <w:bottom w:val="single" w:color="auto" w:sz="4" w:space="0"/>
              <w:right w:val="single" w:color="auto" w:sz="4" w:space="0"/>
            </w:tcBorders>
          </w:tcPr>
          <w:p w14:paraId="52637827">
            <w:pPr>
              <w:jc w:val="both"/>
              <w:rPr>
                <w:b/>
                <w:bCs/>
                <w:sz w:val="28"/>
                <w:szCs w:val="28"/>
              </w:rPr>
            </w:pPr>
          </w:p>
        </w:tc>
        <w:tc>
          <w:tcPr>
            <w:tcW w:w="2211" w:type="dxa"/>
            <w:gridSpan w:val="2"/>
            <w:tcBorders>
              <w:top w:val="single" w:color="auto" w:sz="4" w:space="0"/>
              <w:left w:val="single" w:color="auto" w:sz="4" w:space="0"/>
              <w:bottom w:val="single" w:color="auto" w:sz="4" w:space="0"/>
              <w:right w:val="single" w:color="auto" w:sz="4" w:space="0"/>
            </w:tcBorders>
          </w:tcPr>
          <w:p w14:paraId="4D056282">
            <w:pPr>
              <w:jc w:val="center"/>
              <w:rPr>
                <w:b/>
                <w:sz w:val="28"/>
                <w:szCs w:val="28"/>
              </w:rPr>
            </w:pPr>
            <w:r>
              <w:rPr>
                <w:b/>
                <w:sz w:val="28"/>
                <w:szCs w:val="28"/>
              </w:rPr>
              <w:t>70%</w:t>
            </w:r>
          </w:p>
        </w:tc>
        <w:tc>
          <w:tcPr>
            <w:tcW w:w="810" w:type="dxa"/>
            <w:tcBorders>
              <w:top w:val="single" w:color="auto" w:sz="4" w:space="0"/>
              <w:left w:val="single" w:color="auto" w:sz="4" w:space="0"/>
              <w:bottom w:val="single" w:color="auto" w:sz="4" w:space="0"/>
              <w:right w:val="single" w:color="auto" w:sz="4" w:space="0"/>
            </w:tcBorders>
          </w:tcPr>
          <w:p w14:paraId="62A0F61B">
            <w:pPr>
              <w:rPr>
                <w:b/>
                <w:sz w:val="28"/>
                <w:szCs w:val="28"/>
              </w:rPr>
            </w:pPr>
            <w:r>
              <w:rPr>
                <w:b/>
                <w:sz w:val="28"/>
                <w:szCs w:val="28"/>
              </w:rPr>
              <w:t>30%</w:t>
            </w:r>
          </w:p>
        </w:tc>
        <w:tc>
          <w:tcPr>
            <w:tcW w:w="989" w:type="dxa"/>
            <w:tcBorders>
              <w:top w:val="single" w:color="auto" w:sz="4" w:space="0"/>
              <w:left w:val="single" w:color="auto" w:sz="4" w:space="0"/>
              <w:bottom w:val="single" w:color="auto" w:sz="4" w:space="0"/>
              <w:right w:val="single" w:color="auto" w:sz="4" w:space="0"/>
            </w:tcBorders>
          </w:tcPr>
          <w:p w14:paraId="32282E44">
            <w:pPr>
              <w:jc w:val="center"/>
              <w:rPr>
                <w:b/>
                <w:sz w:val="28"/>
                <w:szCs w:val="28"/>
              </w:rPr>
            </w:pPr>
            <w:r>
              <w:rPr>
                <w:b/>
                <w:sz w:val="28"/>
                <w:szCs w:val="28"/>
              </w:rPr>
              <w:t>100</w:t>
            </w:r>
          </w:p>
        </w:tc>
      </w:tr>
      <w:bookmarkEnd w:id="3"/>
    </w:tbl>
    <w:p w14:paraId="4739AFF2">
      <w:pPr>
        <w:rPr>
          <w:sz w:val="28"/>
          <w:szCs w:val="28"/>
        </w:rPr>
      </w:pPr>
    </w:p>
    <w:p w14:paraId="79BD2838">
      <w:pPr>
        <w:rPr>
          <w:b/>
          <w:bCs/>
          <w:sz w:val="28"/>
          <w:szCs w:val="28"/>
        </w:rPr>
      </w:pPr>
    </w:p>
    <w:p w14:paraId="24EE086D">
      <w:pPr>
        <w:rPr>
          <w:b/>
          <w:bCs/>
          <w:sz w:val="28"/>
          <w:szCs w:val="28"/>
        </w:rPr>
      </w:pPr>
      <w:r>
        <w:rPr>
          <w:b/>
          <w:bCs/>
          <w:sz w:val="28"/>
          <w:szCs w:val="28"/>
        </w:rPr>
        <w:t>IV. ĐỀ KIỂM TRA</w:t>
      </w:r>
    </w:p>
    <w:p w14:paraId="25259D10">
      <w:pPr>
        <w:spacing w:after="160" w:line="259" w:lineRule="auto"/>
        <w:rPr>
          <w:sz w:val="28"/>
          <w:szCs w:val="28"/>
        </w:rPr>
      </w:pPr>
      <w:r>
        <w:rPr>
          <w:sz w:val="28"/>
          <w:szCs w:val="28"/>
        </w:rPr>
        <w:br w:type="page"/>
      </w:r>
    </w:p>
    <w:tbl>
      <w:tblPr>
        <w:tblStyle w:val="5"/>
        <w:tblW w:w="10598" w:type="dxa"/>
        <w:tblInd w:w="-426" w:type="dxa"/>
        <w:tblLayout w:type="autofit"/>
        <w:tblCellMar>
          <w:top w:w="0" w:type="dxa"/>
          <w:left w:w="108" w:type="dxa"/>
          <w:bottom w:w="0" w:type="dxa"/>
          <w:right w:w="108" w:type="dxa"/>
        </w:tblCellMar>
      </w:tblPr>
      <w:tblGrid>
        <w:gridCol w:w="4935"/>
        <w:gridCol w:w="5663"/>
      </w:tblGrid>
      <w:tr w14:paraId="5051247E">
        <w:tblPrEx>
          <w:tblCellMar>
            <w:top w:w="0" w:type="dxa"/>
            <w:left w:w="108" w:type="dxa"/>
            <w:bottom w:w="0" w:type="dxa"/>
            <w:right w:w="108" w:type="dxa"/>
          </w:tblCellMar>
        </w:tblPrEx>
        <w:trPr>
          <w:trHeight w:val="836" w:hRule="atLeast"/>
        </w:trPr>
        <w:tc>
          <w:tcPr>
            <w:tcW w:w="4935" w:type="dxa"/>
          </w:tcPr>
          <w:p w14:paraId="56596D06">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0411B62E">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1312;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29CD88DE">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5C31CB0D">
            <w:pPr>
              <w:tabs>
                <w:tab w:val="center" w:pos="2160"/>
                <w:tab w:val="center" w:pos="7380"/>
              </w:tabs>
              <w:rPr>
                <w:rFonts w:hint="default"/>
                <w:b/>
                <w:color w:val="000000"/>
                <w:spacing w:val="-20"/>
                <w:sz w:val="28"/>
                <w:szCs w:val="28"/>
                <w:lang w:val="en-US"/>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w:t>
            </w:r>
            <w:r>
              <w:rPr>
                <w:rFonts w:hint="default"/>
                <w:b/>
                <w:color w:val="000000"/>
                <w:spacing w:val="-20"/>
                <w:sz w:val="28"/>
                <w:szCs w:val="28"/>
                <w:lang w:val="en-US"/>
              </w:rPr>
              <w:t>7</w:t>
            </w:r>
          </w:p>
        </w:tc>
      </w:tr>
    </w:tbl>
    <w:p w14:paraId="53F1D1B6">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60288;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7F071F16">
      <w:pPr>
        <w:jc w:val="center"/>
        <w:rPr>
          <w:b/>
          <w:sz w:val="28"/>
          <w:szCs w:val="28"/>
          <w:lang w:val="fr-FR"/>
        </w:rPr>
      </w:pPr>
    </w:p>
    <w:p w14:paraId="4F408561">
      <w:pPr>
        <w:rPr>
          <w:b/>
          <w:spacing w:val="-20"/>
          <w:sz w:val="28"/>
          <w:szCs w:val="28"/>
        </w:rPr>
      </w:pPr>
      <w:r>
        <w:rPr>
          <w:spacing w:val="-20"/>
          <w:sz w:val="28"/>
          <w:szCs w:val="28"/>
        </w:rPr>
        <w:t xml:space="preserve">  </w:t>
      </w:r>
    </w:p>
    <w:p w14:paraId="7949B3C6">
      <w:pPr>
        <w:ind w:firstLine="720" w:firstLineChars="0"/>
        <w:jc w:val="both"/>
        <w:rPr>
          <w:b/>
          <w:sz w:val="28"/>
          <w:szCs w:val="28"/>
        </w:rPr>
      </w:pPr>
      <w:r>
        <w:rPr>
          <w:b/>
          <w:sz w:val="28"/>
          <w:szCs w:val="28"/>
        </w:rPr>
        <w:t>I. ĐỌC HIỂU (6,0 điểm)</w:t>
      </w:r>
    </w:p>
    <w:p w14:paraId="1B82B575">
      <w:pPr>
        <w:ind w:firstLine="720"/>
        <w:jc w:val="both"/>
        <w:rPr>
          <w:b/>
          <w:sz w:val="28"/>
          <w:szCs w:val="28"/>
        </w:rPr>
      </w:pPr>
      <w:r>
        <w:rPr>
          <w:b/>
          <w:sz w:val="28"/>
          <w:szCs w:val="28"/>
        </w:rPr>
        <w:t xml:space="preserve">Đọc </w:t>
      </w:r>
      <w:r>
        <w:rPr>
          <w:rFonts w:hint="default"/>
          <w:b/>
          <w:sz w:val="28"/>
          <w:szCs w:val="28"/>
          <w:lang w:val="en-US"/>
        </w:rPr>
        <w:t>văn bản</w:t>
      </w:r>
      <w:r>
        <w:rPr>
          <w:b/>
          <w:sz w:val="28"/>
          <w:szCs w:val="28"/>
        </w:rPr>
        <w:t xml:space="preserve"> sau: </w:t>
      </w:r>
    </w:p>
    <w:p w14:paraId="314FE991">
      <w:pPr>
        <w:jc w:val="both"/>
        <w:rPr>
          <w:rFonts w:hint="default"/>
          <w:bCs/>
          <w:i/>
          <w:iCs/>
          <w:sz w:val="28"/>
          <w:szCs w:val="28"/>
          <w:lang w:val="en-US"/>
        </w:rPr>
      </w:pPr>
      <w:bookmarkStart w:id="4" w:name="_Hlk191847216"/>
      <w:bookmarkStart w:id="5" w:name="_Hlk184622432"/>
      <w:bookmarkStart w:id="6" w:name="_Hlk180983003"/>
      <w:r>
        <w:rPr>
          <w:rFonts w:hint="default"/>
          <w:bCs/>
          <w:i/>
          <w:iCs/>
          <w:sz w:val="28"/>
          <w:szCs w:val="28"/>
          <w:lang w:val="en-US"/>
        </w:rPr>
        <w:tab/>
      </w:r>
      <w:r>
        <w:rPr>
          <w:rFonts w:hint="default"/>
          <w:bCs/>
          <w:i/>
          <w:iCs/>
          <w:sz w:val="28"/>
          <w:szCs w:val="28"/>
          <w:lang w:val="en-US"/>
        </w:rPr>
        <w:tab/>
      </w:r>
      <w:r>
        <w:rPr>
          <w:rFonts w:hint="default"/>
          <w:bCs/>
          <w:i/>
          <w:iCs/>
          <w:sz w:val="28"/>
          <w:szCs w:val="28"/>
          <w:lang w:val="en-US"/>
        </w:rPr>
        <w:t xml:space="preserve">                            </w:t>
      </w:r>
      <w:r>
        <w:rPr>
          <w:rFonts w:hint="default"/>
          <w:bCs/>
          <w:i/>
          <w:iCs/>
          <w:sz w:val="28"/>
          <w:szCs w:val="28"/>
          <w:lang w:val="en-US"/>
        </w:rPr>
        <w:t>HOA BỎNG</w:t>
      </w:r>
    </w:p>
    <w:p w14:paraId="3C072B1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Tôi tên Hoa Bỏng, bà tôi bảo đó là tên một loài thảo mộc thiêng liêng giữa mùa hè. Mọi người thường chẳng ai gọi tôi bằng cái tên khai sinh. Giống như những đứa trẻ con ở đây, tôi cũng được đặt một cái tên ở nhà “xấu xí” cho dễ nuôi. Người ta gọi tôi là Giun Đất bởi lúc nào cũng thấy tôi lầm lũi, chui lủi nghịch ngợm một mình ở trong vườn.Tôi không thích cái tên có phần tanh hôi ấy tẹo nào. Khi tôi phụng phịu nói với bà điều ấy, bà cười rồi đặt cho tôi là Hoa Bỏng. Khi ấy là mùa đông, hoa bỏng trong vườn vẫn đỏ dịu dàng. Tôi gật đầu đồng ý vì ít ra nó cũng là tên một loài hao. Dù tôi chẳng có ấn tượng gì với loài hoa vẫn nở âm thầm quanh năm ở góc vườn. Với tôi hoa nở phải có mùa, phải có hương thơm quyến rũ, phải thật e ấp kiêu sa, phải thu hút mọi ánh nhìn. Hoa thế mới là hoa chứ… Bà nghe xong chỉ cười, bà bảo tôi cũng giống như loài cây bỏng. Tôi nghe mà chỉ thấy cộn lòng…</w:t>
      </w:r>
    </w:p>
    <w:p w14:paraId="6B5419B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Tôi bị bệnh mù màu bẩm sinh, dĩ nhiên tự bản thân tôi không biết về điều đó. Bà là người đầu tiên phát hiện ra tôi rối loạn sắc giác. […] Tôi không thấy môi bà ăn trầu màu đỏ, không biết chiếc áo màu gụ bà mặc thực chất sẽ như thế nào, càng không biết các loài hoa có màu sắc thực ra sao. Tất cả thế giới muôn màu muôn vẻ ấy tôi chỉ biết qua lời kể của bà. Thế giới của tôi theo như bà nói là nhìn trăm hồng nghìn tía cũng chỉ thấy đen trắng mà thôi. Tôi hỏi bà:</w:t>
      </w:r>
    </w:p>
    <w:p w14:paraId="1E89E277">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Vậy thế giới của bà thì thế nào?</w:t>
      </w:r>
    </w:p>
    <w:p w14:paraId="3233D7B9">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vừa xoa đầu tôi vừa thở dài:</w:t>
      </w:r>
    </w:p>
    <w:p w14:paraId="1FAB232E">
      <w:pPr>
        <w:ind w:left="140" w:hanging="140" w:hangingChars="50"/>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 Tội nghiệp đứa cháu bé bỏng của bà. Ông trời thế là tước đi của cháu sự lung linh, kì diệu từ đôi mắt. Cửa sổ tâm hồn của cháu tôi vì thế mà khuyết thiếu đi nhiều. Sau này cháu nhất định phải nhìn vạn vật xung quanh bằng trái tim nhiều hơn những người bình thường khác để bù đắp cho đôi mắt. Cháu nhớ chưa?</w:t>
      </w:r>
    </w:p>
    <w:p w14:paraId="688DD440">
      <w:pPr>
        <w:ind w:firstLine="700" w:firstLineChars="250"/>
        <w:jc w:val="both"/>
        <w:rPr>
          <w:rFonts w:hint="default"/>
          <w:bCs/>
          <w:i/>
          <w:iCs/>
          <w:sz w:val="28"/>
          <w:szCs w:val="28"/>
          <w:lang w:val="en-US"/>
        </w:rPr>
      </w:pP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2F90CBAB">
      <w:pPr>
        <w:ind w:firstLine="840" w:firstLineChars="300"/>
        <w:jc w:val="both"/>
        <w:rPr>
          <w:rFonts w:hint="default"/>
          <w:bCs/>
          <w:i/>
          <w:iCs/>
          <w:sz w:val="28"/>
          <w:szCs w:val="28"/>
          <w:lang w:val="en-US"/>
        </w:rPr>
      </w:pPr>
      <w:r>
        <w:rPr>
          <w:rFonts w:hint="default"/>
          <w:bCs/>
          <w:i/>
          <w:iCs/>
          <w:sz w:val="28"/>
          <w:szCs w:val="28"/>
          <w:lang w:val="en-US"/>
        </w:rPr>
        <w:t>- Thế là cháu đã biết nhìn vạn vật bằng trái tim rồi đấy.</w:t>
      </w:r>
    </w:p>
    <w:p w14:paraId="5F82D284">
      <w:pPr>
        <w:ind w:firstLine="720" w:firstLineChars="0"/>
        <w:jc w:val="both"/>
        <w:rPr>
          <w:rFonts w:hint="default"/>
          <w:bCs/>
          <w:i/>
          <w:iCs/>
          <w:sz w:val="28"/>
          <w:szCs w:val="28"/>
          <w:lang w:val="en-US"/>
        </w:rPr>
      </w:pPr>
      <w:r>
        <w:rPr>
          <w:rFonts w:hint="default"/>
          <w:bCs/>
          <w:i/>
          <w:iCs/>
          <w:sz w:val="28"/>
          <w:szCs w:val="28"/>
          <w:lang w:val="en-US"/>
        </w:rPr>
        <w:t>Nhưng lúc ấy tôi bắt đầu thắc mắc về cái tên Hoa Bỏng của mình. Tôi hỏi bà:</w:t>
      </w:r>
    </w:p>
    <w:p w14:paraId="382E7DA2">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Bà ơi! Tại sao bà lấy một loài hoa chẳng có mùi hương gì để đặt tên cho cháu?</w:t>
      </w:r>
    </w:p>
    <w:p w14:paraId="5CA5999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Ờ thì … có những thứ chẳng có mùi hương ngào ngạt cũng chẳng có màu sắc rực rỡ nhưng lại rất có ích cho đời. Cây bỏng trông thế nhưng lại chữa lành các vết bỏng, xoa dịu cơn đau. Mà cháu biết không, loài bỏng rất dễ thích nghi với nhiều loại đất đai khí hậu. Nên dù khô cằn, khắc nghiệt nó vẫn sống và phát triển. Chỉ cần một mẩu lá thôi cũng có thể mọc lên nhiều mầm non xanh tốt. Cháu của bà sau này cũng phải lớn lên như thế…</w:t>
      </w:r>
    </w:p>
    <w:p w14:paraId="7CAADFE5">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Vậy hoa bỏng màu gì hở bà?</w:t>
      </w:r>
    </w:p>
    <w:p w14:paraId="736ED87C">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đỏ.</w:t>
      </w:r>
    </w:p>
    <w:p w14:paraId="02628586">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đỏ thì nhìn như thế nào hả bà?</w:t>
      </w:r>
    </w:p>
    <w:p w14:paraId="32DA545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ngừng têm trầu, khẽ đặt bàn tay nhăn nheo của bà lên ngực trái tôi và cười bảo:</w:t>
      </w:r>
    </w:p>
    <w:p w14:paraId="753AF180">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À… Màu đỏ là màu ấm áp của trái tim cháu ạ.</w:t>
      </w:r>
    </w:p>
    <w:p w14:paraId="32C0169B">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Màu ấm áp của trái tim? A! Thế cháu biết rồi, ông mặt trời cũng màu đỏ phải không bà?</w:t>
      </w:r>
    </w:p>
    <w:p w14:paraId="46319D1A">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Bà ôm tôi vào lòng, vỗ về tôi bằng mùi trầu không còn nồng trong hơi thở. Tận lúc ấy tôi mới biết rằng môi bà màu đỏ. Với tôi sắc màu đầu tiên tôi tự cảm nhận bằng trái tim mình thật kì diệu. Kì diệu hơn hết thảy mọi thứ tôi từng khám phá. Kì diệu hơn mọi bài giảng trên trường lớp của thầy cô. Sau này mỗi lần muốn cảm nhận lại sự kì diệu đó, tôi vẫn thường ngồi trong góc vườn im ắng. Nhắm mắt và tưởng tượng có một luồng ánh sáng mát rượi đang từ từ tiến về phía mình, chảy tràn trên mái tóc, ngấm vào từng thớ thịt. Sau đó trong thế giới tưởng tượng ấy bao giờ cũng thấy từng cánh hoa mỏng nở bung ra thành bụi, thành vườn, thành một rừng hoa màu đỏ lấp lánh dưới ánh mặt trời…</w:t>
      </w:r>
    </w:p>
    <w:p w14:paraId="7B7DD554">
      <w:pPr>
        <w:jc w:val="right"/>
        <w:rPr>
          <w:bCs/>
          <w:i/>
          <w:iCs/>
          <w:sz w:val="28"/>
          <w:szCs w:val="28"/>
        </w:rPr>
      </w:pPr>
      <w:r>
        <w:rPr>
          <w:bCs/>
          <w:i/>
          <w:sz w:val="28"/>
          <w:szCs w:val="28"/>
        </w:rPr>
        <w:t> </w:t>
      </w:r>
      <w:r>
        <w:rPr>
          <w:bCs/>
          <w:iCs/>
          <w:sz w:val="28"/>
          <w:szCs w:val="28"/>
        </w:rPr>
        <w:t>(</w:t>
      </w:r>
      <w:r>
        <w:rPr>
          <w:rFonts w:hint="default"/>
          <w:bCs/>
          <w:iCs/>
          <w:sz w:val="28"/>
          <w:szCs w:val="28"/>
          <w:lang w:val="en-US"/>
        </w:rPr>
        <w:t>Vũ Thị Huyền Trang</w:t>
      </w:r>
      <w:r>
        <w:rPr>
          <w:bCs/>
          <w:i/>
          <w:sz w:val="28"/>
          <w:szCs w:val="28"/>
        </w:rPr>
        <w:t>,</w:t>
      </w:r>
      <w:r>
        <w:rPr>
          <w:bCs/>
          <w:i/>
          <w:iCs/>
          <w:sz w:val="28"/>
          <w:szCs w:val="28"/>
        </w:rPr>
        <w:t> </w:t>
      </w:r>
      <w:r>
        <w:rPr>
          <w:rFonts w:hint="default"/>
          <w:bCs/>
          <w:i/>
          <w:iCs/>
          <w:sz w:val="28"/>
          <w:szCs w:val="28"/>
          <w:lang w:val="en-US"/>
        </w:rPr>
        <w:t>Chỉ thấy mây trời</w:t>
      </w:r>
      <w:r>
        <w:rPr>
          <w:bCs/>
          <w:i/>
          <w:iCs/>
          <w:sz w:val="28"/>
          <w:szCs w:val="28"/>
        </w:rPr>
        <w:t>, </w:t>
      </w:r>
    </w:p>
    <w:p w14:paraId="256DFBCE">
      <w:pPr>
        <w:jc w:val="right"/>
        <w:rPr>
          <w:bCs/>
          <w:i/>
          <w:sz w:val="28"/>
          <w:szCs w:val="28"/>
        </w:rPr>
      </w:pPr>
      <w:r>
        <w:rPr>
          <w:bCs/>
          <w:iCs/>
          <w:sz w:val="28"/>
          <w:szCs w:val="28"/>
        </w:rPr>
        <w:t xml:space="preserve">NXB </w:t>
      </w:r>
      <w:r>
        <w:rPr>
          <w:rFonts w:hint="default"/>
          <w:bCs/>
          <w:iCs/>
          <w:sz w:val="28"/>
          <w:szCs w:val="28"/>
          <w:lang w:val="en-US"/>
        </w:rPr>
        <w:t>Kim Đồng</w:t>
      </w:r>
      <w:r>
        <w:rPr>
          <w:bCs/>
          <w:iCs/>
          <w:sz w:val="28"/>
          <w:szCs w:val="28"/>
        </w:rPr>
        <w:t>, 20</w:t>
      </w:r>
      <w:r>
        <w:rPr>
          <w:rFonts w:hint="default"/>
          <w:bCs/>
          <w:iCs/>
          <w:sz w:val="28"/>
          <w:szCs w:val="28"/>
          <w:lang w:val="en-US"/>
        </w:rPr>
        <w:t>17</w:t>
      </w:r>
      <w:r>
        <w:rPr>
          <w:bCs/>
          <w:iCs/>
          <w:sz w:val="28"/>
          <w:szCs w:val="28"/>
        </w:rPr>
        <w:t>, tr.</w:t>
      </w:r>
      <w:r>
        <w:rPr>
          <w:rFonts w:hint="default"/>
          <w:bCs/>
          <w:iCs/>
          <w:sz w:val="28"/>
          <w:szCs w:val="28"/>
          <w:lang w:val="en-US"/>
        </w:rPr>
        <w:t>3-7</w:t>
      </w:r>
      <w:r>
        <w:rPr>
          <w:bCs/>
          <w:iCs/>
          <w:sz w:val="28"/>
          <w:szCs w:val="28"/>
        </w:rPr>
        <w:t>)</w:t>
      </w:r>
      <w:bookmarkEnd w:id="4"/>
    </w:p>
    <w:p w14:paraId="0761C882">
      <w:pPr>
        <w:ind w:right="705" w:firstLine="720"/>
        <w:jc w:val="both"/>
        <w:rPr>
          <w:b/>
          <w:bCs/>
          <w:sz w:val="28"/>
          <w:szCs w:val="28"/>
        </w:rPr>
      </w:pPr>
      <w:r>
        <w:rPr>
          <w:b/>
          <w:bCs/>
          <w:sz w:val="28"/>
          <w:szCs w:val="28"/>
        </w:rPr>
        <w:t>Thực hiện các yêu cầu:</w:t>
      </w:r>
    </w:p>
    <w:p w14:paraId="4D55DF52">
      <w:pPr>
        <w:ind w:right="-1" w:firstLine="720" w:firstLineChars="0"/>
        <w:jc w:val="both"/>
        <w:rPr>
          <w:rFonts w:hint="default"/>
          <w:sz w:val="28"/>
          <w:szCs w:val="28"/>
          <w:lang w:val="en-US"/>
        </w:rPr>
      </w:pPr>
      <w:r>
        <w:rPr>
          <w:b/>
          <w:bCs/>
          <w:sz w:val="28"/>
          <w:szCs w:val="28"/>
          <w:lang w:val="vi-VN"/>
        </w:rPr>
        <w:t>Câu 1.</w:t>
      </w:r>
      <w:r>
        <w:rPr>
          <w:sz w:val="28"/>
          <w:szCs w:val="28"/>
          <w:lang w:val="vi-VN"/>
        </w:rPr>
        <w:t xml:space="preserve"> (0</w:t>
      </w:r>
      <w:r>
        <w:rPr>
          <w:rFonts w:hint="default"/>
          <w:sz w:val="28"/>
          <w:szCs w:val="28"/>
          <w:lang w:val="en-US"/>
        </w:rPr>
        <w:t>,75</w:t>
      </w:r>
      <w:r>
        <w:rPr>
          <w:sz w:val="28"/>
          <w:szCs w:val="28"/>
          <w:lang w:val="vi-VN"/>
        </w:rPr>
        <w:t xml:space="preserve"> điểm) </w:t>
      </w:r>
      <w:r>
        <w:rPr>
          <w:rFonts w:hint="default"/>
          <w:sz w:val="28"/>
          <w:szCs w:val="28"/>
          <w:lang w:val="en-US"/>
        </w:rPr>
        <w:t>Em hãy xác định đề tài và ngôi kể của truyện.</w:t>
      </w:r>
    </w:p>
    <w:p w14:paraId="72651A30">
      <w:pPr>
        <w:ind w:right="705" w:firstLine="720" w:firstLineChars="0"/>
        <w:jc w:val="both"/>
        <w:rPr>
          <w:rFonts w:hint="default"/>
          <w:sz w:val="28"/>
          <w:szCs w:val="28"/>
          <w:lang w:val="en-US"/>
        </w:rPr>
      </w:pPr>
      <w:r>
        <w:rPr>
          <w:b/>
          <w:bCs/>
          <w:sz w:val="28"/>
          <w:szCs w:val="28"/>
          <w:lang w:val="vi-VN"/>
        </w:rPr>
        <w:t>Câu 2.</w:t>
      </w:r>
      <w:r>
        <w:rPr>
          <w:sz w:val="28"/>
          <w:szCs w:val="28"/>
          <w:lang w:val="vi-VN"/>
        </w:rPr>
        <w:t xml:space="preserve"> (</w:t>
      </w:r>
      <w:r>
        <w:rPr>
          <w:sz w:val="28"/>
          <w:szCs w:val="28"/>
        </w:rPr>
        <w:t>0,</w:t>
      </w:r>
      <w:r>
        <w:rPr>
          <w:rFonts w:hint="default"/>
          <w:sz w:val="28"/>
          <w:szCs w:val="28"/>
          <w:lang w:val="en-US"/>
        </w:rPr>
        <w:t>7</w:t>
      </w:r>
      <w:r>
        <w:rPr>
          <w:sz w:val="28"/>
          <w:szCs w:val="28"/>
        </w:rPr>
        <w:t>5</w:t>
      </w:r>
      <w:r>
        <w:rPr>
          <w:sz w:val="28"/>
          <w:szCs w:val="28"/>
          <w:lang w:val="vi-VN"/>
        </w:rPr>
        <w:t xml:space="preserve"> điểm) </w:t>
      </w:r>
      <w:r>
        <w:rPr>
          <w:rFonts w:hint="default"/>
          <w:sz w:val="28"/>
          <w:szCs w:val="28"/>
          <w:lang w:val="en-US"/>
        </w:rPr>
        <w:t>Chỉ ra đâu là lời người kể, đâu là lời nhân vật trong đoạn văn sau:</w:t>
      </w:r>
    </w:p>
    <w:p w14:paraId="6105FC95">
      <w:pPr>
        <w:ind w:firstLine="980" w:firstLineChars="350"/>
        <w:jc w:val="both"/>
        <w:rPr>
          <w:rFonts w:hint="default"/>
          <w:bCs/>
          <w:i/>
          <w:iCs/>
          <w:sz w:val="28"/>
          <w:szCs w:val="28"/>
          <w:lang w:val="en-US"/>
        </w:rPr>
      </w:pP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7E01EF6E">
      <w:pPr>
        <w:ind w:firstLine="1120" w:firstLineChars="400"/>
        <w:jc w:val="both"/>
        <w:rPr>
          <w:rFonts w:hint="default"/>
          <w:sz w:val="28"/>
          <w:szCs w:val="28"/>
          <w:lang w:val="en-US"/>
        </w:rPr>
      </w:pPr>
      <w:r>
        <w:rPr>
          <w:rFonts w:hint="default"/>
          <w:bCs/>
          <w:i/>
          <w:iCs/>
          <w:sz w:val="28"/>
          <w:szCs w:val="28"/>
          <w:lang w:val="en-US"/>
        </w:rPr>
        <w:t>- Thế là cháu đã biết nhìn vạn vật bằng trái tim rồi đấy.</w:t>
      </w:r>
    </w:p>
    <w:p w14:paraId="1BE9D2FF">
      <w:pPr>
        <w:ind w:firstLine="720"/>
        <w:contextualSpacing/>
        <w:jc w:val="both"/>
        <w:rPr>
          <w:rFonts w:hint="default"/>
          <w:iCs/>
          <w:sz w:val="28"/>
          <w:szCs w:val="28"/>
          <w:lang w:val="en-US"/>
        </w:rPr>
      </w:pPr>
      <w:r>
        <w:rPr>
          <w:b/>
          <w:iCs/>
          <w:sz w:val="28"/>
          <w:szCs w:val="28"/>
        </w:rPr>
        <w:t>Câu 3.</w:t>
      </w:r>
      <w:r>
        <w:rPr>
          <w:iCs/>
          <w:sz w:val="28"/>
          <w:szCs w:val="28"/>
        </w:rPr>
        <w:t xml:space="preserve"> (1,0 điểm) </w:t>
      </w:r>
      <w:r>
        <w:rPr>
          <w:rFonts w:hint="default"/>
          <w:iCs/>
          <w:sz w:val="28"/>
          <w:szCs w:val="28"/>
          <w:lang w:val="en-US"/>
        </w:rPr>
        <w:t>Em hãy chỉ ra sự khác nhau trong suy nghĩ của nhân vật “tôi” và bà về hoa bỏng?</w:t>
      </w:r>
    </w:p>
    <w:p w14:paraId="61AA489F">
      <w:pPr>
        <w:ind w:firstLine="720"/>
        <w:contextualSpacing/>
        <w:jc w:val="both"/>
        <w:rPr>
          <w:rFonts w:hint="default"/>
          <w:b w:val="0"/>
          <w:bCs/>
          <w:iCs/>
          <w:sz w:val="28"/>
          <w:szCs w:val="28"/>
          <w:lang w:val="en-US"/>
        </w:rPr>
      </w:pPr>
      <w:r>
        <w:rPr>
          <w:b/>
          <w:iCs/>
          <w:sz w:val="28"/>
          <w:szCs w:val="28"/>
        </w:rPr>
        <w:t>Câu 4.</w:t>
      </w:r>
      <w:r>
        <w:rPr>
          <w:bCs/>
          <w:iCs/>
          <w:sz w:val="28"/>
          <w:szCs w:val="28"/>
        </w:rPr>
        <w:t xml:space="preserve"> (1,0 điểm)</w:t>
      </w:r>
      <w:r>
        <w:rPr>
          <w:b/>
          <w:iCs/>
          <w:sz w:val="28"/>
          <w:szCs w:val="28"/>
        </w:rPr>
        <w:t xml:space="preserve"> </w:t>
      </w:r>
      <w:r>
        <w:rPr>
          <w:rFonts w:hint="default"/>
          <w:b w:val="0"/>
          <w:bCs/>
          <w:iCs/>
          <w:sz w:val="28"/>
          <w:szCs w:val="28"/>
          <w:lang w:val="en-US"/>
        </w:rPr>
        <w:t xml:space="preserve">Trình bày tác dụng của biện pháp tu từ nói giảm nói tránh được sử dụng trong câu văn sau: </w:t>
      </w:r>
      <w:r>
        <w:rPr>
          <w:rFonts w:hint="default"/>
          <w:bCs/>
          <w:i/>
          <w:iCs/>
          <w:sz w:val="28"/>
          <w:szCs w:val="28"/>
          <w:lang w:val="en-US"/>
        </w:rPr>
        <w:t>Cửa sổ tâm hồn của cháu tôi vì thế mà khuyết thiếu đi nhiều.</w:t>
      </w:r>
    </w:p>
    <w:p w14:paraId="129CC66C">
      <w:pPr>
        <w:ind w:firstLine="720"/>
        <w:contextualSpacing/>
        <w:jc w:val="both"/>
        <w:rPr>
          <w:rFonts w:hint="default"/>
          <w:iCs/>
          <w:sz w:val="28"/>
          <w:szCs w:val="28"/>
          <w:lang w:val="en-US"/>
        </w:rPr>
      </w:pPr>
      <w:bookmarkStart w:id="7" w:name="_Hlk191805403"/>
      <w:r>
        <w:rPr>
          <w:b/>
          <w:bCs/>
          <w:iCs/>
          <w:sz w:val="28"/>
          <w:szCs w:val="28"/>
        </w:rPr>
        <w:t>Câu 5.</w:t>
      </w:r>
      <w:r>
        <w:rPr>
          <w:iCs/>
          <w:sz w:val="28"/>
          <w:szCs w:val="28"/>
        </w:rPr>
        <w:t xml:space="preserve"> (1,0 điểm) </w:t>
      </w:r>
      <w:r>
        <w:rPr>
          <w:rFonts w:hint="default"/>
          <w:iCs/>
          <w:sz w:val="28"/>
          <w:szCs w:val="28"/>
          <w:lang w:val="en-US"/>
        </w:rPr>
        <w:t>Em hãy khái quát đặc điểm tính cách của nhân vật bà.</w:t>
      </w:r>
    </w:p>
    <w:bookmarkEnd w:id="7"/>
    <w:p w14:paraId="15470455">
      <w:pPr>
        <w:ind w:firstLine="720"/>
        <w:contextualSpacing/>
        <w:jc w:val="both"/>
        <w:rPr>
          <w:rFonts w:hint="default"/>
          <w:bCs/>
          <w:sz w:val="28"/>
          <w:szCs w:val="28"/>
          <w:lang w:val="en-US"/>
        </w:rPr>
      </w:pPr>
      <w:r>
        <w:rPr>
          <w:b/>
          <w:sz w:val="28"/>
          <w:szCs w:val="28"/>
        </w:rPr>
        <w:t xml:space="preserve">Câu 6. </w:t>
      </w:r>
      <w:r>
        <w:rPr>
          <w:bCs/>
          <w:sz w:val="28"/>
          <w:szCs w:val="28"/>
        </w:rPr>
        <w:t xml:space="preserve">(1,5 điểm) </w:t>
      </w:r>
      <w:r>
        <w:rPr>
          <w:rFonts w:hint="default"/>
          <w:bCs/>
          <w:sz w:val="28"/>
          <w:szCs w:val="28"/>
          <w:lang w:val="en-US"/>
        </w:rPr>
        <w:t xml:space="preserve">Qua truyện ngắn này, có người cho rằng ngay cả những người không bị “rối loạn sắc giác” cũng nên “nhìn </w:t>
      </w:r>
      <w:r>
        <w:rPr>
          <w:rFonts w:hint="default"/>
          <w:bCs/>
          <w:i w:val="0"/>
          <w:iCs w:val="0"/>
          <w:sz w:val="28"/>
          <w:szCs w:val="28"/>
          <w:lang w:val="en-US"/>
        </w:rPr>
        <w:t>vạn vật xung quanh bằng trái tim nhiều hơn”. Em có đồng tình với quan điểm đó không? Vì sao? (Viết thành đoạn văn khoảng 3 câu)</w:t>
      </w:r>
    </w:p>
    <w:p w14:paraId="607DE660">
      <w:pPr>
        <w:ind w:right="705" w:firstLine="720"/>
        <w:jc w:val="both"/>
        <w:rPr>
          <w:b/>
          <w:bCs/>
          <w:sz w:val="28"/>
          <w:szCs w:val="28"/>
        </w:rPr>
      </w:pPr>
      <w:r>
        <w:rPr>
          <w:b/>
          <w:bCs/>
          <w:sz w:val="28"/>
          <w:szCs w:val="28"/>
        </w:rPr>
        <w:t>II. VIẾT (4,0 điểm)</w:t>
      </w:r>
    </w:p>
    <w:p w14:paraId="6F7F599E">
      <w:pPr>
        <w:spacing w:after="0" w:line="276" w:lineRule="auto"/>
        <w:jc w:val="both"/>
        <w:rPr>
          <w:rFonts w:hint="default" w:eastAsia="Aptos" w:cs="Times New Roman"/>
          <w:b w:val="0"/>
          <w:bCs w:val="0"/>
          <w:sz w:val="28"/>
          <w:szCs w:val="28"/>
          <w:lang w:val="en-US"/>
        </w:rPr>
      </w:pPr>
      <w:r>
        <w:rPr>
          <w:b/>
          <w:bCs/>
          <w:sz w:val="28"/>
          <w:szCs w:val="28"/>
        </w:rPr>
        <w:tab/>
      </w:r>
      <w:bookmarkStart w:id="8" w:name="_Hlk179861133"/>
      <w:r>
        <w:rPr>
          <w:rFonts w:hint="default"/>
          <w:b w:val="0"/>
          <w:bCs w:val="0"/>
          <w:sz w:val="28"/>
          <w:szCs w:val="28"/>
          <w:lang w:val="en-US"/>
        </w:rPr>
        <w:t>Viết bài văn nêu cảm nghĩ của em về người bà mà em thương yêu.</w:t>
      </w:r>
    </w:p>
    <w:p w14:paraId="2D8738FA">
      <w:pPr>
        <w:jc w:val="both"/>
        <w:rPr>
          <w:rFonts w:eastAsia="TimesNewRomanPS-BoldMT"/>
          <w:iCs/>
          <w:color w:val="000000" w:themeColor="text1"/>
          <w:sz w:val="28"/>
          <w:szCs w:val="28"/>
          <w14:textFill>
            <w14:solidFill>
              <w14:schemeClr w14:val="tx1"/>
            </w14:solidFill>
          </w14:textFill>
        </w:rPr>
      </w:pPr>
    </w:p>
    <w:bookmarkEnd w:id="8"/>
    <w:p w14:paraId="5296325F">
      <w:pPr>
        <w:contextualSpacing/>
        <w:jc w:val="both"/>
        <w:rPr>
          <w:bCs/>
          <w:sz w:val="28"/>
          <w:szCs w:val="28"/>
        </w:rPr>
      </w:pPr>
    </w:p>
    <w:bookmarkEnd w:id="5"/>
    <w:p w14:paraId="67173EDA">
      <w:pPr>
        <w:jc w:val="center"/>
        <w:rPr>
          <w:b/>
          <w:bCs/>
          <w:sz w:val="28"/>
          <w:szCs w:val="28"/>
        </w:rPr>
      </w:pPr>
      <w:r>
        <w:rPr>
          <w:b/>
          <w:iCs/>
          <w:sz w:val="28"/>
          <w:szCs w:val="28"/>
          <w:lang w:val="it-IT"/>
        </w:rPr>
        <w:t>----- HẾT --</w:t>
      </w:r>
      <w:bookmarkEnd w:id="6"/>
      <w:r>
        <w:rPr>
          <w:b/>
          <w:iCs/>
          <w:sz w:val="28"/>
          <w:szCs w:val="28"/>
          <w:lang w:val="it-IT"/>
        </w:rPr>
        <w:t>--</w:t>
      </w:r>
    </w:p>
    <w:p w14:paraId="1BAD5911">
      <w:pPr>
        <w:spacing w:after="160" w:line="259" w:lineRule="auto"/>
        <w:rPr>
          <w:sz w:val="28"/>
          <w:szCs w:val="28"/>
        </w:rPr>
      </w:pPr>
      <w:r>
        <w:rPr>
          <w:b/>
          <w:color w:val="000000"/>
          <w:sz w:val="28"/>
          <w:szCs w:val="28"/>
        </w:rPr>
        <w:t xml:space="preserve">                     </w:t>
      </w:r>
    </w:p>
    <w:p w14:paraId="1EA0F027">
      <w:pPr>
        <w:pStyle w:val="2"/>
        <w:tabs>
          <w:tab w:val="left" w:pos="709"/>
        </w:tabs>
        <w:spacing w:before="0"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14:paraId="21B3FC39">
      <w:pPr>
        <w:spacing w:after="160" w:line="259" w:lineRule="auto"/>
        <w:rPr>
          <w:rFonts w:eastAsia="Calibri"/>
          <w:b/>
          <w:sz w:val="28"/>
          <w:szCs w:val="28"/>
        </w:rPr>
      </w:pPr>
      <w:r>
        <w:rPr>
          <w:sz w:val="28"/>
          <w:szCs w:val="28"/>
        </w:rPr>
        <w:br w:type="page"/>
      </w:r>
    </w:p>
    <w:p w14:paraId="67CD061B">
      <w:pPr>
        <w:pStyle w:val="2"/>
        <w:tabs>
          <w:tab w:val="left" w:pos="709"/>
        </w:tabs>
        <w:spacing w:before="0"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 HƯỚNG DẪN CHẤM</w:t>
      </w:r>
    </w:p>
    <w:p w14:paraId="643EA9EE">
      <w:pPr>
        <w:pStyle w:val="2"/>
        <w:tabs>
          <w:tab w:val="left" w:pos="709"/>
        </w:tabs>
        <w:spacing w:before="0" w:after="0" w:line="240" w:lineRule="auto"/>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 xml:space="preserve">A. </w:t>
      </w:r>
      <w:r>
        <w:rPr>
          <w:rFonts w:ascii="Times New Roman" w:hAnsi="Times New Roman" w:cs="Times New Roman"/>
          <w:sz w:val="28"/>
          <w:szCs w:val="28"/>
        </w:rPr>
        <w:t>HƯỚNG</w:t>
      </w:r>
      <w:r>
        <w:rPr>
          <w:rFonts w:ascii="Times New Roman" w:hAnsi="Times New Roman" w:cs="Times New Roman"/>
          <w:spacing w:val="-1"/>
          <w:sz w:val="28"/>
          <w:szCs w:val="28"/>
        </w:rPr>
        <w:t xml:space="preserve"> </w:t>
      </w:r>
      <w:r>
        <w:rPr>
          <w:rFonts w:ascii="Times New Roman" w:hAnsi="Times New Roman" w:cs="Times New Roman"/>
          <w:sz w:val="28"/>
          <w:szCs w:val="28"/>
        </w:rPr>
        <w:t>DẪN CHUNG</w:t>
      </w:r>
    </w:p>
    <w:p w14:paraId="5309F79C">
      <w:pPr>
        <w:pStyle w:val="2"/>
        <w:tabs>
          <w:tab w:val="left" w:pos="709"/>
        </w:tabs>
        <w:spacing w:before="0" w:after="0" w:line="240" w:lineRule="auto"/>
        <w:jc w:val="both"/>
        <w:rPr>
          <w:rFonts w:ascii="Times New Roman" w:hAnsi="Times New Roman" w:cs="Times New Roman"/>
          <w:b w:val="0"/>
          <w:bCs/>
          <w:sz w:val="28"/>
          <w:szCs w:val="28"/>
          <w:lang w:val="en-US"/>
        </w:rPr>
      </w:pPr>
      <w:r>
        <w:rPr>
          <w:rFonts w:ascii="Times New Roman" w:hAnsi="Times New Roman" w:cs="Times New Roman"/>
          <w:sz w:val="28"/>
          <w:szCs w:val="28"/>
          <w:lang w:val="en-US"/>
        </w:rPr>
        <w:tab/>
      </w:r>
      <w:r>
        <w:rPr>
          <w:rFonts w:ascii="Times New Roman" w:hAnsi="Times New Roman" w:cs="Times New Roman"/>
          <w:b w:val="0"/>
          <w:sz w:val="28"/>
          <w:szCs w:val="28"/>
        </w:rPr>
        <w:t>Nhóm chuyên môn tổ chức thảo luận để thống nhất hướng dẫn chấm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cách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cho</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điểm; chấm</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chung ít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nhất 05 bài</w:t>
      </w:r>
      <w:r>
        <w:rPr>
          <w:rFonts w:ascii="Times New Roman" w:hAnsi="Times New Roman" w:cs="Times New Roman"/>
          <w:b w:val="0"/>
          <w:spacing w:val="-3"/>
          <w:sz w:val="28"/>
          <w:szCs w:val="28"/>
          <w:lang w:val="en-US"/>
        </w:rPr>
        <w:t>.</w:t>
      </w:r>
    </w:p>
    <w:p w14:paraId="406D07F2">
      <w:pPr>
        <w:pStyle w:val="2"/>
        <w:tabs>
          <w:tab w:val="left" w:pos="709"/>
        </w:tabs>
        <w:spacing w:before="0" w:after="0" w:line="240" w:lineRule="auto"/>
        <w:jc w:val="both"/>
        <w:rPr>
          <w:rFonts w:ascii="Times New Roman" w:hAnsi="Times New Roman" w:cs="Times New Roman"/>
          <w:b w:val="0"/>
          <w:bCs/>
          <w:sz w:val="28"/>
          <w:szCs w:val="28"/>
        </w:rPr>
      </w:pPr>
      <w:r>
        <w:rPr>
          <w:rFonts w:ascii="Times New Roman" w:hAnsi="Times New Roman" w:cs="Times New Roman"/>
          <w:b w:val="0"/>
          <w:sz w:val="28"/>
          <w:szCs w:val="28"/>
          <w:lang w:val="en-US"/>
        </w:rPr>
        <w:tab/>
      </w:r>
      <w:r>
        <w:rPr>
          <w:rFonts w:ascii="Times New Roman" w:hAnsi="Times New Roman" w:cs="Times New Roman"/>
          <w:b w:val="0"/>
          <w:sz w:val="28"/>
          <w:szCs w:val="28"/>
        </w:rPr>
        <w:t>Hướng dẫn chấm chỉ là gợi ý nên trong quá trình chấm bài, giáo viên cần linh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hoạt, tránh đếm ý cho điểm, chú ý kĩ năng làm bài và sự sáng tạo của học sinh. Học sinh</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thể</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có</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nhiều cách</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diễn đạt và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lí</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giải khác nhau, miễn</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là</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hợp lí</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và</w:t>
      </w:r>
      <w:r>
        <w:rPr>
          <w:rFonts w:ascii="Times New Roman" w:hAnsi="Times New Roman" w:cs="Times New Roman"/>
          <w:b w:val="0"/>
          <w:spacing w:val="-2"/>
          <w:sz w:val="28"/>
          <w:szCs w:val="28"/>
        </w:rPr>
        <w:t xml:space="preserve"> </w:t>
      </w:r>
      <w:r>
        <w:rPr>
          <w:rFonts w:ascii="Times New Roman" w:hAnsi="Times New Roman" w:cs="Times New Roman"/>
          <w:b w:val="0"/>
          <w:sz w:val="28"/>
          <w:szCs w:val="28"/>
        </w:rPr>
        <w:t>thuyết</w:t>
      </w:r>
      <w:r>
        <w:rPr>
          <w:rFonts w:ascii="Times New Roman" w:hAnsi="Times New Roman" w:cs="Times New Roman"/>
          <w:b w:val="0"/>
          <w:spacing w:val="-1"/>
          <w:sz w:val="28"/>
          <w:szCs w:val="28"/>
        </w:rPr>
        <w:t xml:space="preserve"> </w:t>
      </w:r>
      <w:r>
        <w:rPr>
          <w:rFonts w:ascii="Times New Roman" w:hAnsi="Times New Roman" w:cs="Times New Roman"/>
          <w:b w:val="0"/>
          <w:sz w:val="28"/>
          <w:szCs w:val="28"/>
        </w:rPr>
        <w:t>phục.</w:t>
      </w:r>
    </w:p>
    <w:p w14:paraId="31D69473">
      <w:pPr>
        <w:ind w:firstLine="720"/>
        <w:rPr>
          <w:b/>
          <w:color w:val="000000"/>
          <w:sz w:val="28"/>
          <w:szCs w:val="28"/>
        </w:rPr>
      </w:pPr>
      <w:r>
        <w:rPr>
          <w:b/>
          <w:color w:val="000000"/>
          <w:sz w:val="28"/>
          <w:szCs w:val="28"/>
        </w:rPr>
        <w:t>B. HƯỚNG DẪN CHI TIẾT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714"/>
        <w:gridCol w:w="7653"/>
        <w:gridCol w:w="854"/>
      </w:tblGrid>
      <w:tr w14:paraId="34F1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tcPr>
          <w:p w14:paraId="1009C8D6">
            <w:pPr>
              <w:jc w:val="center"/>
              <w:rPr>
                <w:b/>
                <w:bCs/>
                <w:sz w:val="28"/>
                <w:szCs w:val="28"/>
              </w:rPr>
            </w:pPr>
            <w:bookmarkStart w:id="9" w:name="_Hlk133268022"/>
            <w:bookmarkStart w:id="10" w:name="_Hlk153355831"/>
            <w:r>
              <w:rPr>
                <w:b/>
                <w:bCs/>
                <w:sz w:val="28"/>
                <w:szCs w:val="28"/>
              </w:rPr>
              <w:t>Phần</w:t>
            </w:r>
          </w:p>
        </w:tc>
        <w:tc>
          <w:tcPr>
            <w:tcW w:w="714" w:type="dxa"/>
          </w:tcPr>
          <w:p w14:paraId="626A710A">
            <w:pPr>
              <w:jc w:val="center"/>
              <w:rPr>
                <w:b/>
                <w:bCs/>
                <w:sz w:val="28"/>
                <w:szCs w:val="28"/>
              </w:rPr>
            </w:pPr>
            <w:r>
              <w:rPr>
                <w:b/>
                <w:bCs/>
                <w:sz w:val="28"/>
                <w:szCs w:val="28"/>
              </w:rPr>
              <w:t>Câu</w:t>
            </w:r>
          </w:p>
        </w:tc>
        <w:tc>
          <w:tcPr>
            <w:tcW w:w="7801" w:type="dxa"/>
          </w:tcPr>
          <w:p w14:paraId="287F686C">
            <w:pPr>
              <w:jc w:val="center"/>
              <w:rPr>
                <w:b/>
                <w:bCs/>
                <w:sz w:val="28"/>
                <w:szCs w:val="28"/>
              </w:rPr>
            </w:pPr>
            <w:r>
              <w:rPr>
                <w:b/>
                <w:bCs/>
                <w:sz w:val="28"/>
                <w:szCs w:val="28"/>
              </w:rPr>
              <w:t>Nội dung</w:t>
            </w:r>
          </w:p>
        </w:tc>
        <w:tc>
          <w:tcPr>
            <w:tcW w:w="709" w:type="dxa"/>
          </w:tcPr>
          <w:p w14:paraId="3AD5BE44">
            <w:pPr>
              <w:jc w:val="center"/>
              <w:rPr>
                <w:b/>
                <w:bCs/>
                <w:sz w:val="28"/>
                <w:szCs w:val="28"/>
              </w:rPr>
            </w:pPr>
            <w:r>
              <w:rPr>
                <w:b/>
                <w:bCs/>
                <w:sz w:val="28"/>
                <w:szCs w:val="28"/>
              </w:rPr>
              <w:t>Điểm</w:t>
            </w:r>
          </w:p>
        </w:tc>
      </w:tr>
      <w:bookmarkEnd w:id="9"/>
      <w:tr w14:paraId="4941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2033E93D">
            <w:pPr>
              <w:jc w:val="center"/>
              <w:rPr>
                <w:b/>
                <w:bCs/>
                <w:sz w:val="28"/>
                <w:szCs w:val="28"/>
              </w:rPr>
            </w:pPr>
            <w:r>
              <w:rPr>
                <w:b/>
                <w:bCs/>
                <w:sz w:val="28"/>
                <w:szCs w:val="28"/>
              </w:rPr>
              <w:t>I</w:t>
            </w:r>
          </w:p>
          <w:p w14:paraId="02878615">
            <w:pPr>
              <w:rPr>
                <w:sz w:val="28"/>
                <w:szCs w:val="28"/>
              </w:rPr>
            </w:pPr>
          </w:p>
          <w:p w14:paraId="242F7A98">
            <w:pPr>
              <w:rPr>
                <w:sz w:val="28"/>
                <w:szCs w:val="28"/>
              </w:rPr>
            </w:pPr>
          </w:p>
          <w:p w14:paraId="4C7EDE14">
            <w:pPr>
              <w:rPr>
                <w:sz w:val="28"/>
                <w:szCs w:val="28"/>
              </w:rPr>
            </w:pPr>
          </w:p>
          <w:p w14:paraId="3A1A9356">
            <w:pPr>
              <w:rPr>
                <w:sz w:val="28"/>
                <w:szCs w:val="28"/>
              </w:rPr>
            </w:pPr>
          </w:p>
          <w:p w14:paraId="28931D90">
            <w:pPr>
              <w:rPr>
                <w:sz w:val="28"/>
                <w:szCs w:val="28"/>
              </w:rPr>
            </w:pPr>
          </w:p>
          <w:p w14:paraId="2EE1F68E">
            <w:pPr>
              <w:rPr>
                <w:sz w:val="28"/>
                <w:szCs w:val="28"/>
              </w:rPr>
            </w:pPr>
          </w:p>
          <w:p w14:paraId="2DBC65E0">
            <w:pPr>
              <w:rPr>
                <w:sz w:val="28"/>
                <w:szCs w:val="28"/>
              </w:rPr>
            </w:pPr>
          </w:p>
          <w:p w14:paraId="2F9D165F">
            <w:pPr>
              <w:rPr>
                <w:sz w:val="28"/>
                <w:szCs w:val="28"/>
              </w:rPr>
            </w:pPr>
          </w:p>
          <w:p w14:paraId="387005BE">
            <w:pPr>
              <w:rPr>
                <w:sz w:val="28"/>
                <w:szCs w:val="28"/>
              </w:rPr>
            </w:pPr>
          </w:p>
          <w:p w14:paraId="3C990B96">
            <w:pPr>
              <w:rPr>
                <w:sz w:val="28"/>
                <w:szCs w:val="28"/>
              </w:rPr>
            </w:pPr>
          </w:p>
          <w:p w14:paraId="565E50DC">
            <w:pPr>
              <w:rPr>
                <w:b/>
                <w:bCs/>
                <w:sz w:val="28"/>
                <w:szCs w:val="28"/>
              </w:rPr>
            </w:pPr>
          </w:p>
          <w:p w14:paraId="7B50D9D1">
            <w:pPr>
              <w:rPr>
                <w:b/>
                <w:bCs/>
                <w:sz w:val="28"/>
                <w:szCs w:val="28"/>
              </w:rPr>
            </w:pPr>
          </w:p>
        </w:tc>
        <w:tc>
          <w:tcPr>
            <w:tcW w:w="8515" w:type="dxa"/>
            <w:gridSpan w:val="2"/>
          </w:tcPr>
          <w:p w14:paraId="67C11538">
            <w:pPr>
              <w:rPr>
                <w:b/>
                <w:bCs/>
                <w:sz w:val="28"/>
                <w:szCs w:val="28"/>
              </w:rPr>
            </w:pPr>
            <w:r>
              <w:rPr>
                <w:b/>
                <w:bCs/>
                <w:sz w:val="28"/>
                <w:szCs w:val="28"/>
              </w:rPr>
              <w:t>ĐỌC HIỂU</w:t>
            </w:r>
          </w:p>
        </w:tc>
        <w:tc>
          <w:tcPr>
            <w:tcW w:w="709" w:type="dxa"/>
          </w:tcPr>
          <w:p w14:paraId="7557ED91">
            <w:pPr>
              <w:jc w:val="center"/>
              <w:rPr>
                <w:b/>
                <w:bCs/>
                <w:sz w:val="28"/>
                <w:szCs w:val="28"/>
              </w:rPr>
            </w:pPr>
            <w:r>
              <w:rPr>
                <w:b/>
                <w:bCs/>
                <w:sz w:val="28"/>
                <w:szCs w:val="28"/>
              </w:rPr>
              <w:t>6,0</w:t>
            </w:r>
          </w:p>
        </w:tc>
      </w:tr>
      <w:tr w14:paraId="19ABE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B78E6EE">
            <w:pPr>
              <w:rPr>
                <w:b/>
                <w:bCs/>
                <w:sz w:val="28"/>
                <w:szCs w:val="28"/>
              </w:rPr>
            </w:pPr>
          </w:p>
        </w:tc>
        <w:tc>
          <w:tcPr>
            <w:tcW w:w="714" w:type="dxa"/>
            <w:vMerge w:val="restart"/>
          </w:tcPr>
          <w:p w14:paraId="68403630">
            <w:pPr>
              <w:jc w:val="center"/>
              <w:rPr>
                <w:b/>
                <w:bCs/>
                <w:sz w:val="28"/>
                <w:szCs w:val="28"/>
              </w:rPr>
            </w:pPr>
            <w:r>
              <w:rPr>
                <w:b/>
                <w:bCs/>
                <w:sz w:val="28"/>
                <w:szCs w:val="28"/>
              </w:rPr>
              <w:t>1</w:t>
            </w:r>
          </w:p>
          <w:p w14:paraId="026BC7DA">
            <w:pPr>
              <w:jc w:val="center"/>
              <w:rPr>
                <w:b/>
                <w:bCs/>
                <w:sz w:val="28"/>
                <w:szCs w:val="28"/>
              </w:rPr>
            </w:pPr>
          </w:p>
        </w:tc>
        <w:tc>
          <w:tcPr>
            <w:tcW w:w="7801" w:type="dxa"/>
          </w:tcPr>
          <w:p w14:paraId="23798398">
            <w:pPr>
              <w:ind w:right="-1"/>
              <w:jc w:val="both"/>
              <w:rPr>
                <w:rFonts w:eastAsia="TimesNewRomanPSMT"/>
                <w:b/>
                <w:bCs/>
                <w:iCs/>
                <w:color w:val="000000" w:themeColor="text1"/>
                <w:sz w:val="28"/>
                <w:szCs w:val="28"/>
                <w14:textFill>
                  <w14:solidFill>
                    <w14:schemeClr w14:val="tx1"/>
                  </w14:solidFill>
                </w14:textFill>
              </w:rPr>
            </w:pPr>
            <w:r>
              <w:rPr>
                <w:rFonts w:hint="default"/>
                <w:b/>
                <w:bCs/>
                <w:sz w:val="28"/>
                <w:szCs w:val="28"/>
                <w:lang w:val="en-US"/>
              </w:rPr>
              <w:t>Em hãy xác định đề tài và ngôi kể của truyện.</w:t>
            </w:r>
          </w:p>
        </w:tc>
        <w:tc>
          <w:tcPr>
            <w:tcW w:w="709" w:type="dxa"/>
          </w:tcPr>
          <w:p w14:paraId="2787A404">
            <w:pPr>
              <w:jc w:val="center"/>
              <w:rPr>
                <w:rFonts w:hint="default"/>
                <w:b/>
                <w:bCs/>
                <w:sz w:val="28"/>
                <w:szCs w:val="28"/>
                <w:lang w:val="en-US"/>
              </w:rPr>
            </w:pPr>
            <w:r>
              <w:rPr>
                <w:rFonts w:hint="default"/>
                <w:b/>
                <w:bCs/>
                <w:sz w:val="28"/>
                <w:szCs w:val="28"/>
                <w:lang w:val="en-US"/>
              </w:rPr>
              <w:t>0,75</w:t>
            </w:r>
          </w:p>
        </w:tc>
      </w:tr>
      <w:tr w14:paraId="476F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37EC982">
            <w:pPr>
              <w:rPr>
                <w:b/>
                <w:bCs/>
                <w:sz w:val="28"/>
                <w:szCs w:val="28"/>
              </w:rPr>
            </w:pPr>
          </w:p>
        </w:tc>
        <w:tc>
          <w:tcPr>
            <w:tcW w:w="714" w:type="dxa"/>
            <w:vMerge w:val="continue"/>
          </w:tcPr>
          <w:p w14:paraId="62056DFF">
            <w:pPr>
              <w:jc w:val="center"/>
              <w:rPr>
                <w:b/>
                <w:bCs/>
                <w:sz w:val="28"/>
                <w:szCs w:val="28"/>
              </w:rPr>
            </w:pPr>
          </w:p>
        </w:tc>
        <w:tc>
          <w:tcPr>
            <w:tcW w:w="7801" w:type="dxa"/>
          </w:tcPr>
          <w:p w14:paraId="0559AD87">
            <w:pPr>
              <w:autoSpaceDE w:val="0"/>
              <w:autoSpaceDN w:val="0"/>
              <w:adjustRightInd w:val="0"/>
              <w:jc w:val="both"/>
              <w:rPr>
                <w:rFonts w:eastAsia="TimesNewRomanPSMT"/>
                <w:iCs/>
                <w:color w:val="000000" w:themeColor="text1"/>
                <w:sz w:val="28"/>
                <w:szCs w:val="28"/>
                <w14:textFill>
                  <w14:solidFill>
                    <w14:schemeClr w14:val="tx1"/>
                  </w14:solidFill>
                </w14:textFill>
              </w:rPr>
            </w:pPr>
            <w:r>
              <w:rPr>
                <w:rFonts w:eastAsia="TimesNewRomanPSMT"/>
                <w:iCs/>
                <w:color w:val="000000" w:themeColor="text1"/>
                <w:sz w:val="28"/>
                <w:szCs w:val="28"/>
                <w14:textFill>
                  <w14:solidFill>
                    <w14:schemeClr w14:val="tx1"/>
                  </w14:solidFill>
                </w14:textFill>
              </w:rPr>
              <w:t xml:space="preserve">- HS chỉ ra được </w:t>
            </w:r>
            <w:r>
              <w:rPr>
                <w:rFonts w:eastAsia="TimesNewRomanPSMT"/>
                <w:iCs/>
                <w:color w:val="000000" w:themeColor="text1"/>
                <w:sz w:val="28"/>
                <w:szCs w:val="28"/>
                <w:lang w:val="en-US"/>
                <w14:textFill>
                  <w14:solidFill>
                    <w14:schemeClr w14:val="tx1"/>
                  </w14:solidFill>
                </w14:textFill>
              </w:rPr>
              <w:t>đề</w:t>
            </w:r>
            <w:r>
              <w:rPr>
                <w:rFonts w:hint="default" w:eastAsia="TimesNewRomanPSMT"/>
                <w:iCs/>
                <w:color w:val="000000" w:themeColor="text1"/>
                <w:sz w:val="28"/>
                <w:szCs w:val="28"/>
                <w:lang w:val="en-US"/>
                <w14:textFill>
                  <w14:solidFill>
                    <w14:schemeClr w14:val="tx1"/>
                  </w14:solidFill>
                </w14:textFill>
              </w:rPr>
              <w:t xml:space="preserve"> tài và ngôi kể</w:t>
            </w:r>
            <w:r>
              <w:rPr>
                <w:rFonts w:eastAsia="TimesNewRomanPSMT"/>
                <w:iCs/>
                <w:color w:val="000000" w:themeColor="text1"/>
                <w:sz w:val="28"/>
                <w:szCs w:val="28"/>
                <w14:textFill>
                  <w14:solidFill>
                    <w14:schemeClr w14:val="tx1"/>
                  </w14:solidFill>
                </w14:textFill>
              </w:rPr>
              <w:t xml:space="preserve"> </w:t>
            </w:r>
          </w:p>
          <w:p w14:paraId="5C62B802">
            <w:pPr>
              <w:rPr>
                <w:rFonts w:hint="default"/>
                <w:sz w:val="28"/>
                <w:szCs w:val="28"/>
                <w:lang w:val="en-US"/>
              </w:rPr>
            </w:pPr>
            <w:r>
              <w:rPr>
                <w:sz w:val="28"/>
                <w:szCs w:val="28"/>
              </w:rPr>
              <w:t xml:space="preserve">+ </w:t>
            </w:r>
            <w:r>
              <w:rPr>
                <w:sz w:val="28"/>
                <w:szCs w:val="28"/>
                <w:lang w:val="en-US"/>
              </w:rPr>
              <w:t>Đề</w:t>
            </w:r>
            <w:r>
              <w:rPr>
                <w:rFonts w:hint="default"/>
                <w:sz w:val="28"/>
                <w:szCs w:val="28"/>
                <w:lang w:val="en-US"/>
              </w:rPr>
              <w:t xml:space="preserve"> tài: tình cảm gia đình</w:t>
            </w:r>
          </w:p>
          <w:p w14:paraId="523A05C2">
            <w:pPr>
              <w:rPr>
                <w:rFonts w:hint="default"/>
                <w:sz w:val="28"/>
                <w:szCs w:val="28"/>
                <w:lang w:val="en-US"/>
              </w:rPr>
            </w:pPr>
            <w:r>
              <w:rPr>
                <w:sz w:val="28"/>
                <w:szCs w:val="28"/>
              </w:rPr>
              <w:t xml:space="preserve">+ </w:t>
            </w:r>
            <w:r>
              <w:rPr>
                <w:rFonts w:hint="default"/>
                <w:sz w:val="28"/>
                <w:szCs w:val="28"/>
                <w:lang w:val="en-US"/>
              </w:rPr>
              <w:t>Ngôi kể: thứ nhất, người kể xưng “tôi”</w:t>
            </w:r>
          </w:p>
          <w:p w14:paraId="53E52F39">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xml:space="preserve">- HS xác định được </w:t>
            </w:r>
            <w:r>
              <w:rPr>
                <w:rFonts w:hint="default" w:eastAsia="TimesNewRomanPSMT"/>
                <w:i/>
                <w:color w:val="000000" w:themeColor="text1"/>
                <w:sz w:val="28"/>
                <w:szCs w:val="28"/>
                <w:lang w:val="en-US"/>
                <w14:textFill>
                  <w14:solidFill>
                    <w14:schemeClr w14:val="tx1"/>
                  </w14:solidFill>
                </w14:textFill>
              </w:rPr>
              <w:t>cả hai</w:t>
            </w:r>
            <w:r>
              <w:rPr>
                <w:rFonts w:eastAsia="TimesNewRomanPSMT"/>
                <w:i/>
                <w:color w:val="000000" w:themeColor="text1"/>
                <w:sz w:val="28"/>
                <w:szCs w:val="28"/>
                <w14:textFill>
                  <w14:solidFill>
                    <w14:schemeClr w14:val="tx1"/>
                  </w14:solidFill>
                </w14:textFill>
              </w:rPr>
              <w:t>: 0</w:t>
            </w:r>
            <w:r>
              <w:rPr>
                <w:rFonts w:hint="default" w:eastAsia="TimesNewRomanPSMT"/>
                <w:i/>
                <w:color w:val="000000" w:themeColor="text1"/>
                <w:sz w:val="28"/>
                <w:szCs w:val="28"/>
                <w:lang w:val="en-US"/>
                <w14:textFill>
                  <w14:solidFill>
                    <w14:schemeClr w14:val="tx1"/>
                  </w14:solidFill>
                </w14:textFill>
              </w:rPr>
              <w:t>,75</w:t>
            </w:r>
            <w:r>
              <w:rPr>
                <w:rFonts w:eastAsia="TimesNewRomanPSMT"/>
                <w:i/>
                <w:color w:val="000000" w:themeColor="text1"/>
                <w:sz w:val="28"/>
                <w:szCs w:val="28"/>
                <w14:textFill>
                  <w14:solidFill>
                    <w14:schemeClr w14:val="tx1"/>
                  </w14:solidFill>
                </w14:textFill>
              </w:rPr>
              <w:t xml:space="preserve"> điểm</w:t>
            </w:r>
          </w:p>
          <w:p w14:paraId="1A518FE6">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HS chỉ xác định được một đặc điểm cụ thể: 0,5 điểm</w:t>
            </w:r>
          </w:p>
          <w:p w14:paraId="460A3D80">
            <w:pPr>
              <w:autoSpaceDE w:val="0"/>
              <w:autoSpaceDN w:val="0"/>
              <w:adjustRightInd w:val="0"/>
              <w:jc w:val="both"/>
              <w:rPr>
                <w:rFonts w:eastAsia="TimesNewRomanPSMT"/>
                <w:i/>
                <w:color w:val="000000" w:themeColor="text1"/>
                <w:sz w:val="28"/>
                <w:szCs w:val="28"/>
                <w14:textFill>
                  <w14:solidFill>
                    <w14:schemeClr w14:val="tx1"/>
                  </w14:solidFill>
                </w14:textFill>
              </w:rPr>
            </w:pPr>
            <w:r>
              <w:rPr>
                <w:rFonts w:eastAsia="TimesNewRomanPSMT"/>
                <w:i/>
                <w:color w:val="000000" w:themeColor="text1"/>
                <w:sz w:val="28"/>
                <w:szCs w:val="28"/>
                <w14:textFill>
                  <w14:solidFill>
                    <w14:schemeClr w14:val="tx1"/>
                  </w14:solidFill>
                </w14:textFill>
              </w:rPr>
              <w:t>- HS không xác định được hoặc xác định sai: 0 điểm</w:t>
            </w:r>
          </w:p>
        </w:tc>
        <w:tc>
          <w:tcPr>
            <w:tcW w:w="709" w:type="dxa"/>
          </w:tcPr>
          <w:p w14:paraId="11E63444">
            <w:pPr>
              <w:jc w:val="center"/>
              <w:rPr>
                <w:rFonts w:hint="default"/>
                <w:b/>
                <w:bCs/>
                <w:sz w:val="28"/>
                <w:szCs w:val="28"/>
                <w:lang w:val="en-US"/>
              </w:rPr>
            </w:pPr>
            <w:r>
              <w:rPr>
                <w:rFonts w:hint="default"/>
                <w:sz w:val="28"/>
                <w:szCs w:val="28"/>
                <w:lang w:val="en-US"/>
              </w:rPr>
              <w:t>0,75</w:t>
            </w:r>
          </w:p>
        </w:tc>
      </w:tr>
      <w:tr w14:paraId="29C0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25A1A6EC">
            <w:pPr>
              <w:rPr>
                <w:b/>
                <w:bCs/>
                <w:sz w:val="28"/>
                <w:szCs w:val="28"/>
              </w:rPr>
            </w:pPr>
          </w:p>
        </w:tc>
        <w:tc>
          <w:tcPr>
            <w:tcW w:w="714" w:type="dxa"/>
            <w:vMerge w:val="restart"/>
          </w:tcPr>
          <w:p w14:paraId="458D6235">
            <w:pPr>
              <w:jc w:val="center"/>
              <w:rPr>
                <w:b/>
                <w:bCs/>
                <w:sz w:val="28"/>
                <w:szCs w:val="28"/>
              </w:rPr>
            </w:pPr>
            <w:r>
              <w:rPr>
                <w:b/>
                <w:bCs/>
                <w:sz w:val="28"/>
                <w:szCs w:val="28"/>
              </w:rPr>
              <w:t>2</w:t>
            </w:r>
          </w:p>
        </w:tc>
        <w:tc>
          <w:tcPr>
            <w:tcW w:w="7801" w:type="dxa"/>
          </w:tcPr>
          <w:p w14:paraId="34591B62">
            <w:pPr>
              <w:ind w:right="705"/>
              <w:jc w:val="both"/>
              <w:rPr>
                <w:rFonts w:hint="default"/>
                <w:sz w:val="28"/>
                <w:szCs w:val="28"/>
                <w:lang w:val="en-US"/>
              </w:rPr>
            </w:pPr>
            <w:r>
              <w:rPr>
                <w:rFonts w:hint="default"/>
                <w:sz w:val="28"/>
                <w:szCs w:val="28"/>
                <w:lang w:val="en-US"/>
              </w:rPr>
              <w:t>Chỉ ra đâu là lời người kể, đâu là lời nhân vật trong đoạn văn:</w:t>
            </w:r>
          </w:p>
          <w:p w14:paraId="4FA7ECCF">
            <w:pPr>
              <w:ind w:firstLine="420" w:firstLineChars="150"/>
              <w:jc w:val="both"/>
              <w:rPr>
                <w:rFonts w:hint="default"/>
                <w:bCs/>
                <w:i/>
                <w:iCs/>
                <w:sz w:val="28"/>
                <w:szCs w:val="28"/>
                <w:lang w:val="en-US"/>
              </w:rPr>
            </w:pP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42764F87">
            <w:pPr>
              <w:jc w:val="both"/>
              <w:rPr>
                <w:rFonts w:hint="default"/>
                <w:sz w:val="28"/>
                <w:szCs w:val="28"/>
                <w:lang w:val="en-US"/>
              </w:rPr>
            </w:pPr>
            <w:r>
              <w:rPr>
                <w:rFonts w:hint="default"/>
                <w:bCs/>
                <w:i/>
                <w:iCs/>
                <w:sz w:val="28"/>
                <w:szCs w:val="28"/>
                <w:lang w:val="en-US"/>
              </w:rPr>
              <w:t>- Thế là cháu đã biết nhìn vạn vật bằng trái tim rồi đấy.</w:t>
            </w:r>
          </w:p>
          <w:p w14:paraId="09CC357C">
            <w:pPr>
              <w:ind w:right="705"/>
              <w:jc w:val="both"/>
              <w:rPr>
                <w:b/>
                <w:bCs/>
                <w:iCs/>
                <w:sz w:val="28"/>
                <w:szCs w:val="28"/>
              </w:rPr>
            </w:pPr>
          </w:p>
        </w:tc>
        <w:tc>
          <w:tcPr>
            <w:tcW w:w="709" w:type="dxa"/>
          </w:tcPr>
          <w:p w14:paraId="2369B7E7">
            <w:pPr>
              <w:jc w:val="center"/>
              <w:rPr>
                <w:b/>
                <w:bCs/>
                <w:sz w:val="28"/>
                <w:szCs w:val="28"/>
              </w:rPr>
            </w:pPr>
            <w:r>
              <w:rPr>
                <w:b/>
                <w:bCs/>
                <w:sz w:val="28"/>
                <w:szCs w:val="28"/>
              </w:rPr>
              <w:t>0,</w:t>
            </w:r>
            <w:r>
              <w:rPr>
                <w:rFonts w:hint="default"/>
                <w:b/>
                <w:bCs/>
                <w:sz w:val="28"/>
                <w:szCs w:val="28"/>
                <w:lang w:val="en-US"/>
              </w:rPr>
              <w:t>7</w:t>
            </w:r>
            <w:r>
              <w:rPr>
                <w:b/>
                <w:bCs/>
                <w:sz w:val="28"/>
                <w:szCs w:val="28"/>
              </w:rPr>
              <w:t>5</w:t>
            </w:r>
          </w:p>
        </w:tc>
      </w:tr>
      <w:tr w14:paraId="71B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EF6A8B">
            <w:pPr>
              <w:rPr>
                <w:b/>
                <w:bCs/>
                <w:sz w:val="28"/>
                <w:szCs w:val="28"/>
              </w:rPr>
            </w:pPr>
          </w:p>
        </w:tc>
        <w:tc>
          <w:tcPr>
            <w:tcW w:w="714" w:type="dxa"/>
            <w:vMerge w:val="continue"/>
          </w:tcPr>
          <w:p w14:paraId="4FD73641">
            <w:pPr>
              <w:jc w:val="center"/>
              <w:rPr>
                <w:b/>
                <w:bCs/>
                <w:sz w:val="28"/>
                <w:szCs w:val="28"/>
              </w:rPr>
            </w:pPr>
          </w:p>
        </w:tc>
        <w:tc>
          <w:tcPr>
            <w:tcW w:w="7801" w:type="dxa"/>
          </w:tcPr>
          <w:p w14:paraId="654C89DB">
            <w:pPr>
              <w:jc w:val="both"/>
              <w:rPr>
                <w:rFonts w:hint="default"/>
                <w:b w:val="0"/>
                <w:bCs w:val="0"/>
                <w:iCs/>
                <w:sz w:val="28"/>
                <w:szCs w:val="28"/>
                <w:lang w:val="en-US"/>
              </w:rPr>
            </w:pPr>
            <w:r>
              <w:rPr>
                <w:b w:val="0"/>
                <w:bCs w:val="0"/>
                <w:iCs/>
                <w:sz w:val="28"/>
                <w:szCs w:val="28"/>
              </w:rPr>
              <w:t xml:space="preserve">- </w:t>
            </w:r>
            <w:r>
              <w:rPr>
                <w:rFonts w:hint="default"/>
                <w:b w:val="0"/>
                <w:bCs w:val="0"/>
                <w:iCs/>
                <w:sz w:val="28"/>
                <w:szCs w:val="28"/>
                <w:lang w:val="en-US"/>
              </w:rPr>
              <w:t xml:space="preserve">Lời người kể: </w:t>
            </w:r>
            <w:r>
              <w:rPr>
                <w:rFonts w:hint="default"/>
                <w:bCs/>
                <w:i/>
                <w:iCs/>
                <w:sz w:val="28"/>
                <w:szCs w:val="28"/>
                <w:lang w:val="en-US"/>
              </w:rPr>
              <w:t>Thế nên khi tôi nói với bà rằng trong thế giới của tôi tất cả các loài hoa màu sắc đều giống nhau chỉ có mùi thơm là khác thì bà nhìn tôi cười và bảo:</w:t>
            </w:r>
          </w:p>
          <w:p w14:paraId="42C21462">
            <w:pPr>
              <w:jc w:val="both"/>
              <w:rPr>
                <w:rFonts w:hint="default"/>
                <w:b w:val="0"/>
                <w:bCs w:val="0"/>
                <w:sz w:val="28"/>
                <w:szCs w:val="28"/>
                <w:lang w:val="en-US"/>
              </w:rPr>
            </w:pPr>
            <w:r>
              <w:rPr>
                <w:rFonts w:hint="default"/>
                <w:b w:val="0"/>
                <w:bCs w:val="0"/>
                <w:sz w:val="28"/>
                <w:szCs w:val="28"/>
                <w:lang w:val="en-US"/>
              </w:rPr>
              <w:t xml:space="preserve">- Lời nhân vật: </w:t>
            </w:r>
            <w:r>
              <w:rPr>
                <w:rFonts w:hint="default"/>
                <w:bCs/>
                <w:i/>
                <w:iCs/>
                <w:sz w:val="28"/>
                <w:szCs w:val="28"/>
                <w:lang w:val="en-US"/>
              </w:rPr>
              <w:t>- Thế là cháu đã biết nhìn vạn vật bằng trái tim rồi đấy.</w:t>
            </w:r>
          </w:p>
          <w:p w14:paraId="66931D4C">
            <w:pPr>
              <w:rPr>
                <w:b/>
                <w:bCs/>
                <w:sz w:val="28"/>
                <w:szCs w:val="28"/>
              </w:rPr>
            </w:pPr>
            <w:r>
              <w:rPr>
                <w:b/>
                <w:bCs/>
                <w:sz w:val="28"/>
                <w:szCs w:val="28"/>
              </w:rPr>
              <w:t>Hướng dẫn chấm</w:t>
            </w:r>
          </w:p>
          <w:p w14:paraId="34D7D50F">
            <w:pPr>
              <w:ind w:right="177"/>
              <w:jc w:val="both"/>
              <w:rPr>
                <w:bCs/>
                <w:i/>
                <w:iCs/>
                <w:sz w:val="28"/>
                <w:szCs w:val="28"/>
              </w:rPr>
            </w:pPr>
            <w:r>
              <w:rPr>
                <w:bCs/>
                <w:i/>
                <w:iCs/>
                <w:sz w:val="28"/>
                <w:szCs w:val="28"/>
              </w:rPr>
              <w:t xml:space="preserve">- HS </w:t>
            </w:r>
            <w:r>
              <w:rPr>
                <w:bCs/>
                <w:i/>
                <w:iCs/>
                <w:sz w:val="28"/>
                <w:szCs w:val="28"/>
                <w:lang w:val="vi-VN"/>
              </w:rPr>
              <w:t xml:space="preserve">xác định </w:t>
            </w:r>
            <w:r>
              <w:rPr>
                <w:bCs/>
                <w:i/>
                <w:iCs/>
                <w:sz w:val="28"/>
                <w:szCs w:val="28"/>
                <w:lang w:val="en-US"/>
              </w:rPr>
              <w:t>đ</w:t>
            </w:r>
            <w:r>
              <w:rPr>
                <w:rFonts w:hint="default"/>
                <w:bCs/>
                <w:i/>
                <w:iCs/>
                <w:sz w:val="28"/>
                <w:szCs w:val="28"/>
                <w:lang w:val="en-US"/>
              </w:rPr>
              <w:t>úng lời người kể và lời nhân vật</w:t>
            </w:r>
            <w:r>
              <w:rPr>
                <w:bCs/>
                <w:i/>
                <w:iCs/>
                <w:sz w:val="28"/>
                <w:szCs w:val="28"/>
              </w:rPr>
              <w:t>: 0,</w:t>
            </w:r>
            <w:r>
              <w:rPr>
                <w:rFonts w:hint="default"/>
                <w:bCs/>
                <w:i/>
                <w:iCs/>
                <w:sz w:val="28"/>
                <w:szCs w:val="28"/>
                <w:lang w:val="en-US"/>
              </w:rPr>
              <w:t>7</w:t>
            </w:r>
            <w:r>
              <w:rPr>
                <w:bCs/>
                <w:i/>
                <w:iCs/>
                <w:sz w:val="28"/>
                <w:szCs w:val="28"/>
              </w:rPr>
              <w:t>5 điểm</w:t>
            </w:r>
          </w:p>
          <w:p w14:paraId="5715823B">
            <w:pPr>
              <w:ind w:right="177"/>
              <w:jc w:val="both"/>
              <w:rPr>
                <w:bCs/>
                <w:i/>
                <w:iCs/>
                <w:sz w:val="28"/>
                <w:szCs w:val="28"/>
              </w:rPr>
            </w:pPr>
            <w:r>
              <w:rPr>
                <w:bCs/>
                <w:i/>
                <w:iCs/>
                <w:sz w:val="28"/>
                <w:szCs w:val="28"/>
              </w:rPr>
              <w:t xml:space="preserve">- HS </w:t>
            </w:r>
            <w:r>
              <w:rPr>
                <w:bCs/>
                <w:i/>
                <w:iCs/>
                <w:sz w:val="28"/>
                <w:szCs w:val="28"/>
                <w:lang w:val="vi-VN"/>
              </w:rPr>
              <w:t xml:space="preserve">xác định được </w:t>
            </w:r>
            <w:r>
              <w:rPr>
                <w:rFonts w:hint="default"/>
                <w:bCs/>
                <w:i/>
                <w:iCs/>
                <w:sz w:val="28"/>
                <w:szCs w:val="28"/>
                <w:lang w:val="en-US"/>
              </w:rPr>
              <w:t>một trong hai yêu cầu</w:t>
            </w:r>
            <w:r>
              <w:rPr>
                <w:bCs/>
                <w:i/>
                <w:iCs/>
                <w:sz w:val="28"/>
                <w:szCs w:val="28"/>
              </w:rPr>
              <w:t>: 0,5 điểm</w:t>
            </w:r>
          </w:p>
          <w:p w14:paraId="6F31ECD8">
            <w:pPr>
              <w:rPr>
                <w:b/>
                <w:bCs/>
                <w:iCs/>
                <w:sz w:val="28"/>
                <w:szCs w:val="28"/>
              </w:rPr>
            </w:pPr>
            <w:r>
              <w:rPr>
                <w:bCs/>
                <w:i/>
                <w:iCs/>
                <w:sz w:val="28"/>
                <w:szCs w:val="28"/>
              </w:rPr>
              <w:t>-HS không xác định được hoặc xác định không đúng: 0 điểm</w:t>
            </w:r>
          </w:p>
        </w:tc>
        <w:tc>
          <w:tcPr>
            <w:tcW w:w="709" w:type="dxa"/>
          </w:tcPr>
          <w:p w14:paraId="69580B62">
            <w:pPr>
              <w:jc w:val="center"/>
              <w:rPr>
                <w:sz w:val="28"/>
                <w:szCs w:val="28"/>
              </w:rPr>
            </w:pPr>
            <w:r>
              <w:rPr>
                <w:sz w:val="28"/>
                <w:szCs w:val="28"/>
              </w:rPr>
              <w:t>0,</w:t>
            </w:r>
            <w:r>
              <w:rPr>
                <w:rFonts w:hint="default"/>
                <w:sz w:val="28"/>
                <w:szCs w:val="28"/>
                <w:lang w:val="en-US"/>
              </w:rPr>
              <w:t>7</w:t>
            </w:r>
            <w:r>
              <w:rPr>
                <w:sz w:val="28"/>
                <w:szCs w:val="28"/>
              </w:rPr>
              <w:t>5</w:t>
            </w:r>
          </w:p>
        </w:tc>
      </w:tr>
      <w:tr w14:paraId="1F31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9ECF818">
            <w:pPr>
              <w:rPr>
                <w:b/>
                <w:bCs/>
                <w:sz w:val="28"/>
                <w:szCs w:val="28"/>
              </w:rPr>
            </w:pPr>
          </w:p>
        </w:tc>
        <w:tc>
          <w:tcPr>
            <w:tcW w:w="714" w:type="dxa"/>
            <w:vMerge w:val="restart"/>
          </w:tcPr>
          <w:p w14:paraId="12F6A1A4">
            <w:pPr>
              <w:jc w:val="center"/>
              <w:rPr>
                <w:b/>
                <w:bCs/>
                <w:sz w:val="28"/>
                <w:szCs w:val="28"/>
              </w:rPr>
            </w:pPr>
            <w:r>
              <w:rPr>
                <w:b/>
                <w:bCs/>
                <w:sz w:val="28"/>
                <w:szCs w:val="28"/>
              </w:rPr>
              <w:t>3</w:t>
            </w:r>
          </w:p>
        </w:tc>
        <w:tc>
          <w:tcPr>
            <w:tcW w:w="7801" w:type="dxa"/>
          </w:tcPr>
          <w:p w14:paraId="18353686">
            <w:pPr>
              <w:contextualSpacing/>
              <w:jc w:val="both"/>
              <w:rPr>
                <w:b/>
                <w:bCs/>
                <w:iCs/>
                <w:sz w:val="28"/>
                <w:szCs w:val="28"/>
              </w:rPr>
            </w:pPr>
            <w:r>
              <w:rPr>
                <w:rFonts w:hint="default"/>
                <w:b/>
                <w:bCs/>
                <w:iCs/>
                <w:sz w:val="28"/>
                <w:szCs w:val="28"/>
                <w:lang w:val="en-US"/>
              </w:rPr>
              <w:t>Em hãy chỉ ra sự khác nhau trong suy nghĩ của nhân vật “tôi” và bà về hoa bỏng?</w:t>
            </w:r>
          </w:p>
        </w:tc>
        <w:tc>
          <w:tcPr>
            <w:tcW w:w="709" w:type="dxa"/>
          </w:tcPr>
          <w:p w14:paraId="161E3059">
            <w:pPr>
              <w:jc w:val="center"/>
              <w:rPr>
                <w:rFonts w:hint="default"/>
                <w:b/>
                <w:bCs/>
                <w:sz w:val="28"/>
                <w:szCs w:val="28"/>
                <w:lang w:val="en-US"/>
              </w:rPr>
            </w:pPr>
            <w:r>
              <w:rPr>
                <w:rFonts w:hint="default"/>
                <w:b/>
                <w:bCs/>
                <w:sz w:val="28"/>
                <w:szCs w:val="28"/>
                <w:lang w:val="en-US"/>
              </w:rPr>
              <w:t>1,0</w:t>
            </w:r>
          </w:p>
        </w:tc>
      </w:tr>
      <w:tr w14:paraId="1C80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B8A644C">
            <w:pPr>
              <w:rPr>
                <w:b/>
                <w:bCs/>
                <w:sz w:val="28"/>
                <w:szCs w:val="28"/>
              </w:rPr>
            </w:pPr>
          </w:p>
        </w:tc>
        <w:tc>
          <w:tcPr>
            <w:tcW w:w="714" w:type="dxa"/>
            <w:vMerge w:val="continue"/>
          </w:tcPr>
          <w:p w14:paraId="173695F2">
            <w:pPr>
              <w:jc w:val="center"/>
              <w:rPr>
                <w:b/>
                <w:bCs/>
                <w:sz w:val="28"/>
                <w:szCs w:val="28"/>
              </w:rPr>
            </w:pPr>
          </w:p>
        </w:tc>
        <w:tc>
          <w:tcPr>
            <w:tcW w:w="7801" w:type="dxa"/>
          </w:tcPr>
          <w:p w14:paraId="242332B1">
            <w:pPr>
              <w:jc w:val="both"/>
              <w:rPr>
                <w:rFonts w:hint="default"/>
                <w:iCs/>
                <w:sz w:val="28"/>
                <w:szCs w:val="28"/>
                <w:lang w:val="en-US"/>
              </w:rPr>
            </w:pPr>
            <w:r>
              <w:rPr>
                <w:iCs/>
                <w:sz w:val="28"/>
                <w:szCs w:val="28"/>
              </w:rPr>
              <w:t>-</w:t>
            </w:r>
            <w:r>
              <w:rPr>
                <w:rFonts w:hint="default"/>
                <w:iCs/>
                <w:sz w:val="28"/>
                <w:szCs w:val="28"/>
                <w:lang w:val="en-US"/>
              </w:rPr>
              <w:t xml:space="preserve"> Chỉ ra sự khác nhau trong suy nghĩ của hai nhân vật:</w:t>
            </w:r>
          </w:p>
          <w:p w14:paraId="778BB702">
            <w:pPr>
              <w:jc w:val="both"/>
              <w:rPr>
                <w:rFonts w:hint="default"/>
                <w:iCs/>
                <w:sz w:val="28"/>
                <w:szCs w:val="28"/>
                <w:lang w:val="en-US"/>
              </w:rPr>
            </w:pPr>
            <w:r>
              <w:rPr>
                <w:iCs/>
                <w:sz w:val="28"/>
                <w:szCs w:val="28"/>
              </w:rPr>
              <w:t xml:space="preserve">+ </w:t>
            </w:r>
            <w:r>
              <w:rPr>
                <w:rFonts w:hint="default"/>
                <w:bCs/>
                <w:i w:val="0"/>
                <w:iCs w:val="0"/>
                <w:sz w:val="28"/>
                <w:szCs w:val="28"/>
                <w:lang w:val="en-US"/>
              </w:rPr>
              <w:t xml:space="preserve">Nhân vật “tôi” chẳng có ấn tượng gì với hoa bỏng vì: </w:t>
            </w:r>
            <w:r>
              <w:rPr>
                <w:rFonts w:hint="default"/>
                <w:bCs/>
                <w:i/>
                <w:iCs/>
                <w:sz w:val="28"/>
                <w:szCs w:val="28"/>
                <w:lang w:val="en-US"/>
              </w:rPr>
              <w:t>Với tôi hoa nở phải có mùa, phải có hương thơm quyến rũ, phải thật e ấp kiêu sa, phải thu hút mọi ánh nhìn.</w:t>
            </w:r>
          </w:p>
          <w:p w14:paraId="21230697">
            <w:pPr>
              <w:jc w:val="both"/>
              <w:rPr>
                <w:rFonts w:hint="default"/>
                <w:b/>
                <w:bCs/>
                <w:sz w:val="28"/>
                <w:szCs w:val="28"/>
                <w:lang w:val="en-US"/>
              </w:rPr>
            </w:pPr>
            <w:r>
              <w:rPr>
                <w:rFonts w:hint="default"/>
                <w:b/>
                <w:bCs/>
                <w:sz w:val="28"/>
                <w:szCs w:val="28"/>
                <w:lang w:val="en-US"/>
              </w:rPr>
              <w:t xml:space="preserve">+ </w:t>
            </w:r>
            <w:r>
              <w:rPr>
                <w:rFonts w:hint="default"/>
                <w:b w:val="0"/>
                <w:bCs w:val="0"/>
                <w:sz w:val="28"/>
                <w:szCs w:val="28"/>
                <w:lang w:val="en-US"/>
              </w:rPr>
              <w:t xml:space="preserve">Bà thì cho rằng: </w:t>
            </w:r>
            <w:r>
              <w:rPr>
                <w:rFonts w:hint="default"/>
                <w:bCs/>
                <w:i/>
                <w:iCs/>
                <w:sz w:val="28"/>
                <w:szCs w:val="28"/>
                <w:lang w:val="en-US"/>
              </w:rPr>
              <w:t xml:space="preserve">có những thứ chẳng có mùi hương ngào ngạt cũng chẳng có màu sắc rực rỡ nhưng lại rất có ích cho đời. Cây bỏng trông thế nhưng lại chữa lành các vết bỏng, xoa dịu cơn đau;  loài bỏng rất dễ thích nghi với nhiều loại đất đai khí hậu. Nên dù khô cằn, khắc nghiệt nó vẫn sống và phát triển. Chỉ cần một mẩu lá thôi cũng có thể mọc lên nhiều mầm non xanh tốt. </w:t>
            </w:r>
          </w:p>
          <w:p w14:paraId="49283190">
            <w:pPr>
              <w:rPr>
                <w:b/>
                <w:bCs/>
                <w:sz w:val="28"/>
                <w:szCs w:val="28"/>
              </w:rPr>
            </w:pPr>
            <w:r>
              <w:rPr>
                <w:b/>
                <w:bCs/>
                <w:sz w:val="28"/>
                <w:szCs w:val="28"/>
              </w:rPr>
              <w:t>Hướng dẫn chấm</w:t>
            </w:r>
          </w:p>
          <w:p w14:paraId="26023981">
            <w:pPr>
              <w:ind w:right="177"/>
              <w:jc w:val="both"/>
              <w:rPr>
                <w:bCs/>
                <w:i/>
                <w:iCs/>
                <w:sz w:val="28"/>
                <w:szCs w:val="28"/>
              </w:rPr>
            </w:pPr>
            <w:r>
              <w:rPr>
                <w:bCs/>
                <w:i/>
                <w:iCs/>
                <w:sz w:val="28"/>
                <w:szCs w:val="28"/>
              </w:rPr>
              <w:t xml:space="preserve">- HS </w:t>
            </w:r>
            <w:r>
              <w:rPr>
                <w:rFonts w:hint="default"/>
                <w:bCs/>
                <w:i/>
                <w:iCs/>
                <w:sz w:val="28"/>
                <w:szCs w:val="28"/>
                <w:lang w:val="en-US"/>
              </w:rPr>
              <w:t>chỉ ra được sự khác nhau trong suy nghĩ của hai nhân vật</w:t>
            </w:r>
            <w:r>
              <w:rPr>
                <w:bCs/>
                <w:i/>
                <w:iCs/>
                <w:sz w:val="28"/>
                <w:szCs w:val="28"/>
                <w:lang w:val="vi-VN"/>
              </w:rPr>
              <w:t xml:space="preserve">: </w:t>
            </w:r>
            <w:r>
              <w:rPr>
                <w:rFonts w:hint="default"/>
                <w:bCs/>
                <w:i/>
                <w:iCs/>
                <w:sz w:val="28"/>
                <w:szCs w:val="28"/>
                <w:lang w:val="en-US"/>
              </w:rPr>
              <w:t>1,0</w:t>
            </w:r>
            <w:r>
              <w:rPr>
                <w:bCs/>
                <w:i/>
                <w:iCs/>
                <w:sz w:val="28"/>
                <w:szCs w:val="28"/>
              </w:rPr>
              <w:t xml:space="preserve"> điểm</w:t>
            </w:r>
          </w:p>
          <w:p w14:paraId="424798D6">
            <w:pPr>
              <w:ind w:right="177"/>
              <w:jc w:val="both"/>
              <w:rPr>
                <w:bCs/>
                <w:i/>
                <w:iCs/>
                <w:sz w:val="28"/>
                <w:szCs w:val="28"/>
                <w:lang w:val="vi-VN"/>
              </w:rPr>
            </w:pPr>
            <w:r>
              <w:rPr>
                <w:bCs/>
                <w:i/>
                <w:iCs/>
                <w:sz w:val="28"/>
                <w:szCs w:val="28"/>
                <w:lang w:val="vi-VN"/>
              </w:rPr>
              <w:t xml:space="preserve">- HS </w:t>
            </w:r>
            <w:r>
              <w:rPr>
                <w:rFonts w:hint="default"/>
                <w:bCs/>
                <w:i/>
                <w:iCs/>
                <w:sz w:val="28"/>
                <w:szCs w:val="28"/>
                <w:lang w:val="en-US"/>
              </w:rPr>
              <w:t>chỉ ra được suy nghĩ của một nhân vật</w:t>
            </w:r>
            <w:r>
              <w:rPr>
                <w:bCs/>
                <w:i/>
                <w:iCs/>
                <w:sz w:val="28"/>
                <w:szCs w:val="28"/>
                <w:lang w:val="vi-VN"/>
              </w:rPr>
              <w:t xml:space="preserve">: </w:t>
            </w:r>
            <w:r>
              <w:rPr>
                <w:bCs/>
                <w:i/>
                <w:iCs/>
                <w:sz w:val="28"/>
                <w:szCs w:val="28"/>
              </w:rPr>
              <w:t xml:space="preserve">0,5 </w:t>
            </w:r>
            <w:r>
              <w:rPr>
                <w:bCs/>
                <w:i/>
                <w:iCs/>
                <w:sz w:val="28"/>
                <w:szCs w:val="28"/>
                <w:lang w:val="vi-VN"/>
              </w:rPr>
              <w:t xml:space="preserve">điểm </w:t>
            </w:r>
          </w:p>
          <w:p w14:paraId="3E4CAFE7">
            <w:pPr>
              <w:rPr>
                <w:rFonts w:eastAsia="Batang"/>
                <w:sz w:val="28"/>
                <w:szCs w:val="28"/>
                <w:lang w:eastAsia="ko-KR"/>
              </w:rPr>
            </w:pPr>
            <w:r>
              <w:rPr>
                <w:bCs/>
                <w:i/>
                <w:iCs/>
                <w:sz w:val="28"/>
                <w:szCs w:val="28"/>
              </w:rPr>
              <w:t xml:space="preserve">- HS không </w:t>
            </w:r>
            <w:r>
              <w:rPr>
                <w:rFonts w:hint="default"/>
                <w:bCs/>
                <w:i/>
                <w:iCs/>
                <w:sz w:val="28"/>
                <w:szCs w:val="28"/>
                <w:lang w:val="en-US"/>
              </w:rPr>
              <w:t>chỉ ra được</w:t>
            </w:r>
            <w:r>
              <w:rPr>
                <w:bCs/>
                <w:i/>
                <w:iCs/>
                <w:sz w:val="28"/>
                <w:szCs w:val="28"/>
              </w:rPr>
              <w:t xml:space="preserve"> hoặc </w:t>
            </w:r>
            <w:r>
              <w:rPr>
                <w:rFonts w:hint="default"/>
                <w:bCs/>
                <w:i/>
                <w:iCs/>
                <w:sz w:val="28"/>
                <w:szCs w:val="28"/>
                <w:lang w:val="en-US"/>
              </w:rPr>
              <w:t xml:space="preserve">chỉ ra </w:t>
            </w:r>
            <w:r>
              <w:rPr>
                <w:bCs/>
                <w:i/>
                <w:iCs/>
                <w:sz w:val="28"/>
                <w:szCs w:val="28"/>
              </w:rPr>
              <w:t>không đúng: 0 điểm</w:t>
            </w:r>
          </w:p>
        </w:tc>
        <w:tc>
          <w:tcPr>
            <w:tcW w:w="709" w:type="dxa"/>
          </w:tcPr>
          <w:p w14:paraId="196601D3">
            <w:pPr>
              <w:jc w:val="center"/>
              <w:rPr>
                <w:rFonts w:hint="default"/>
                <w:b w:val="0"/>
                <w:bCs w:val="0"/>
                <w:sz w:val="28"/>
                <w:szCs w:val="28"/>
                <w:lang w:val="en-US"/>
              </w:rPr>
            </w:pPr>
            <w:r>
              <w:rPr>
                <w:rFonts w:hint="default"/>
                <w:b w:val="0"/>
                <w:bCs w:val="0"/>
                <w:sz w:val="28"/>
                <w:szCs w:val="28"/>
                <w:lang w:val="en-US"/>
              </w:rPr>
              <w:t>1,0</w:t>
            </w:r>
          </w:p>
        </w:tc>
      </w:tr>
      <w:tr w14:paraId="3B2A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13959C2C">
            <w:pPr>
              <w:rPr>
                <w:b/>
                <w:bCs/>
                <w:sz w:val="28"/>
                <w:szCs w:val="28"/>
              </w:rPr>
            </w:pPr>
          </w:p>
        </w:tc>
        <w:tc>
          <w:tcPr>
            <w:tcW w:w="714" w:type="dxa"/>
            <w:vMerge w:val="restart"/>
          </w:tcPr>
          <w:p w14:paraId="6D94FBA7">
            <w:pPr>
              <w:jc w:val="center"/>
              <w:rPr>
                <w:b/>
                <w:bCs/>
                <w:sz w:val="28"/>
                <w:szCs w:val="28"/>
              </w:rPr>
            </w:pPr>
            <w:r>
              <w:rPr>
                <w:b/>
                <w:bCs/>
                <w:sz w:val="28"/>
                <w:szCs w:val="28"/>
              </w:rPr>
              <w:t>4</w:t>
            </w:r>
          </w:p>
          <w:p w14:paraId="0787344D">
            <w:pPr>
              <w:jc w:val="center"/>
              <w:rPr>
                <w:b/>
                <w:bCs/>
                <w:sz w:val="28"/>
                <w:szCs w:val="28"/>
              </w:rPr>
            </w:pPr>
          </w:p>
        </w:tc>
        <w:tc>
          <w:tcPr>
            <w:tcW w:w="7801" w:type="dxa"/>
          </w:tcPr>
          <w:p w14:paraId="769BB4A6">
            <w:pPr>
              <w:contextualSpacing/>
              <w:jc w:val="both"/>
              <w:rPr>
                <w:b/>
                <w:bCs/>
                <w:sz w:val="28"/>
                <w:szCs w:val="28"/>
              </w:rPr>
            </w:pPr>
            <w:r>
              <w:rPr>
                <w:rFonts w:hint="default"/>
                <w:b w:val="0"/>
                <w:bCs/>
                <w:iCs/>
                <w:sz w:val="28"/>
                <w:szCs w:val="28"/>
                <w:lang w:val="en-US"/>
              </w:rPr>
              <w:t xml:space="preserve">Trình bày tác dụng của biện pháp tu từ nói giảm nói tránh được sử dụng trong câu văn sau: </w:t>
            </w:r>
            <w:r>
              <w:rPr>
                <w:rFonts w:hint="default"/>
                <w:bCs/>
                <w:i/>
                <w:iCs/>
                <w:sz w:val="28"/>
                <w:szCs w:val="28"/>
                <w:lang w:val="en-US"/>
              </w:rPr>
              <w:t>Cửa sổ tâm hồn của cháu tôi vì thế mà khuyết thiếu đi nhiều.</w:t>
            </w:r>
          </w:p>
        </w:tc>
        <w:tc>
          <w:tcPr>
            <w:tcW w:w="709" w:type="dxa"/>
            <w:vMerge w:val="restart"/>
          </w:tcPr>
          <w:p w14:paraId="12638C01">
            <w:pPr>
              <w:jc w:val="center"/>
              <w:rPr>
                <w:b/>
                <w:bCs/>
                <w:sz w:val="28"/>
                <w:szCs w:val="28"/>
              </w:rPr>
            </w:pPr>
            <w:r>
              <w:rPr>
                <w:b/>
                <w:bCs/>
                <w:sz w:val="28"/>
                <w:szCs w:val="28"/>
              </w:rPr>
              <w:t>1,0</w:t>
            </w:r>
          </w:p>
          <w:p w14:paraId="76535B09">
            <w:pPr>
              <w:jc w:val="center"/>
              <w:rPr>
                <w:b/>
                <w:bCs/>
                <w:sz w:val="28"/>
                <w:szCs w:val="28"/>
              </w:rPr>
            </w:pPr>
          </w:p>
          <w:p w14:paraId="077F77FB">
            <w:pPr>
              <w:jc w:val="center"/>
              <w:rPr>
                <w:b/>
                <w:bCs/>
                <w:sz w:val="28"/>
                <w:szCs w:val="28"/>
              </w:rPr>
            </w:pPr>
          </w:p>
          <w:p w14:paraId="38077AAC">
            <w:pPr>
              <w:jc w:val="center"/>
              <w:rPr>
                <w:b/>
                <w:bCs/>
                <w:sz w:val="28"/>
                <w:szCs w:val="28"/>
              </w:rPr>
            </w:pPr>
          </w:p>
          <w:p w14:paraId="0FFEC07B">
            <w:pPr>
              <w:jc w:val="center"/>
              <w:rPr>
                <w:rFonts w:hint="default"/>
                <w:sz w:val="28"/>
                <w:szCs w:val="28"/>
                <w:lang w:val="en-US"/>
              </w:rPr>
            </w:pPr>
            <w:r>
              <w:rPr>
                <w:rFonts w:hint="default"/>
                <w:sz w:val="28"/>
                <w:szCs w:val="28"/>
                <w:lang w:val="en-US"/>
              </w:rPr>
              <w:t>1,0</w:t>
            </w:r>
          </w:p>
        </w:tc>
      </w:tr>
      <w:tr w14:paraId="5CAD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trPr>
        <w:tc>
          <w:tcPr>
            <w:tcW w:w="836" w:type="dxa"/>
            <w:vMerge w:val="continue"/>
            <w:tcBorders>
              <w:bottom w:val="single" w:color="auto" w:sz="4" w:space="0"/>
            </w:tcBorders>
          </w:tcPr>
          <w:p w14:paraId="7A88CA27">
            <w:pPr>
              <w:rPr>
                <w:b/>
                <w:bCs/>
                <w:sz w:val="28"/>
                <w:szCs w:val="28"/>
              </w:rPr>
            </w:pPr>
          </w:p>
        </w:tc>
        <w:tc>
          <w:tcPr>
            <w:tcW w:w="714" w:type="dxa"/>
            <w:vMerge w:val="continue"/>
            <w:tcBorders>
              <w:bottom w:val="single" w:color="auto" w:sz="4" w:space="0"/>
            </w:tcBorders>
          </w:tcPr>
          <w:p w14:paraId="6CC03D97">
            <w:pPr>
              <w:jc w:val="center"/>
              <w:rPr>
                <w:b/>
                <w:bCs/>
                <w:sz w:val="28"/>
                <w:szCs w:val="28"/>
              </w:rPr>
            </w:pPr>
          </w:p>
        </w:tc>
        <w:tc>
          <w:tcPr>
            <w:tcW w:w="7801" w:type="dxa"/>
            <w:tcBorders>
              <w:bottom w:val="single" w:color="auto" w:sz="4" w:space="0"/>
            </w:tcBorders>
          </w:tcPr>
          <w:p w14:paraId="1E36C3D4">
            <w:pPr>
              <w:rPr>
                <w:rFonts w:hint="default"/>
                <w:sz w:val="28"/>
                <w:szCs w:val="28"/>
                <w:lang w:val="en-US"/>
              </w:rPr>
            </w:pPr>
            <w:r>
              <w:rPr>
                <w:rFonts w:hint="default"/>
                <w:sz w:val="28"/>
                <w:szCs w:val="28"/>
                <w:lang w:val="en-US"/>
              </w:rPr>
              <w:t xml:space="preserve">- Biện pháp tu từ nói giảm nói tránh: </w:t>
            </w:r>
            <w:r>
              <w:rPr>
                <w:rFonts w:hint="default"/>
                <w:i/>
                <w:iCs/>
                <w:sz w:val="28"/>
                <w:szCs w:val="28"/>
                <w:lang w:val="en-US"/>
              </w:rPr>
              <w:t>khiếm thiếu đi nhiều</w:t>
            </w:r>
            <w:r>
              <w:rPr>
                <w:rFonts w:hint="default"/>
                <w:sz w:val="28"/>
                <w:szCs w:val="28"/>
                <w:lang w:val="en-US"/>
              </w:rPr>
              <w:t>.</w:t>
            </w:r>
          </w:p>
          <w:p w14:paraId="3DFFA2FF">
            <w:pPr>
              <w:rPr>
                <w:rFonts w:hint="default"/>
                <w:sz w:val="28"/>
                <w:szCs w:val="28"/>
                <w:lang w:val="en-US"/>
              </w:rPr>
            </w:pPr>
            <w:r>
              <w:rPr>
                <w:rFonts w:hint="default"/>
                <w:sz w:val="28"/>
                <w:szCs w:val="28"/>
                <w:lang w:val="en-US"/>
              </w:rPr>
              <w:t>- Tác dụng:</w:t>
            </w:r>
          </w:p>
          <w:p w14:paraId="197A6577">
            <w:pPr>
              <w:rPr>
                <w:rFonts w:hint="default"/>
                <w:sz w:val="28"/>
                <w:szCs w:val="28"/>
                <w:lang w:val="en-US"/>
              </w:rPr>
            </w:pPr>
            <w:r>
              <w:rPr>
                <w:rFonts w:hint="default"/>
                <w:sz w:val="28"/>
                <w:szCs w:val="28"/>
                <w:lang w:val="en-US"/>
              </w:rPr>
              <w:t>+ Làm cho cách diễn đạt của bà trở nên nhẹ nhàng, tế nhị hơn khi nói về bệnh của cháu.</w:t>
            </w:r>
          </w:p>
          <w:p w14:paraId="17A1310E">
            <w:pPr>
              <w:rPr>
                <w:rFonts w:hint="default"/>
                <w:sz w:val="28"/>
                <w:szCs w:val="28"/>
                <w:lang w:val="en-US"/>
              </w:rPr>
            </w:pPr>
            <w:r>
              <w:rPr>
                <w:rFonts w:hint="default"/>
                <w:sz w:val="28"/>
                <w:szCs w:val="28"/>
                <w:lang w:val="en-US"/>
              </w:rPr>
              <w:t>+ Tránh cảm giác đau buồn khi chạm đến khiếm khuyết của cháu.</w:t>
            </w:r>
          </w:p>
          <w:p w14:paraId="3603666C">
            <w:pPr>
              <w:rPr>
                <w:b/>
                <w:bCs/>
                <w:sz w:val="28"/>
                <w:szCs w:val="28"/>
              </w:rPr>
            </w:pPr>
            <w:r>
              <w:rPr>
                <w:b/>
                <w:bCs/>
                <w:sz w:val="28"/>
                <w:szCs w:val="28"/>
              </w:rPr>
              <w:t>Hướng dẫn chấm</w:t>
            </w:r>
          </w:p>
          <w:p w14:paraId="3B7CFEDF">
            <w:pPr>
              <w:ind w:right="177"/>
              <w:jc w:val="both"/>
              <w:rPr>
                <w:bCs/>
                <w:i/>
                <w:iCs/>
                <w:sz w:val="28"/>
                <w:szCs w:val="28"/>
              </w:rPr>
            </w:pPr>
            <w:r>
              <w:rPr>
                <w:bCs/>
                <w:i/>
                <w:iCs/>
                <w:sz w:val="28"/>
                <w:szCs w:val="28"/>
              </w:rPr>
              <w:t xml:space="preserve">- HS </w:t>
            </w:r>
            <w:r>
              <w:rPr>
                <w:rFonts w:hint="default"/>
                <w:bCs/>
                <w:i/>
                <w:iCs/>
                <w:sz w:val="28"/>
                <w:szCs w:val="28"/>
                <w:lang w:val="en-US"/>
              </w:rPr>
              <w:t xml:space="preserve">chỉ ra được cụm từ nói giảm nói tránh và </w:t>
            </w:r>
            <w:r>
              <w:rPr>
                <w:bCs/>
                <w:i/>
                <w:iCs/>
                <w:sz w:val="28"/>
                <w:szCs w:val="28"/>
              </w:rPr>
              <w:t xml:space="preserve">nêu </w:t>
            </w:r>
            <w:r>
              <w:rPr>
                <w:bCs/>
                <w:i/>
                <w:iCs/>
                <w:sz w:val="28"/>
                <w:szCs w:val="28"/>
                <w:lang w:val="en-US"/>
              </w:rPr>
              <w:t>đượ</w:t>
            </w:r>
            <w:r>
              <w:rPr>
                <w:rFonts w:hint="default"/>
                <w:bCs/>
                <w:i/>
                <w:iCs/>
                <w:sz w:val="28"/>
                <w:szCs w:val="28"/>
                <w:lang w:val="en-US"/>
              </w:rPr>
              <w:t xml:space="preserve">c 02 tác dụng </w:t>
            </w:r>
            <w:r>
              <w:rPr>
                <w:bCs/>
                <w:i/>
                <w:iCs/>
                <w:sz w:val="28"/>
                <w:szCs w:val="28"/>
              </w:rPr>
              <w:t>phù hợp</w:t>
            </w:r>
            <w:r>
              <w:rPr>
                <w:bCs/>
                <w:i/>
                <w:iCs/>
                <w:sz w:val="28"/>
                <w:szCs w:val="28"/>
                <w:lang w:val="vi-VN"/>
              </w:rPr>
              <w:t xml:space="preserve">: </w:t>
            </w:r>
            <w:r>
              <w:rPr>
                <w:bCs/>
                <w:i/>
                <w:iCs/>
                <w:sz w:val="28"/>
                <w:szCs w:val="28"/>
              </w:rPr>
              <w:t>1,0 điểm</w:t>
            </w:r>
          </w:p>
          <w:p w14:paraId="454A8F59">
            <w:pPr>
              <w:ind w:right="177"/>
              <w:jc w:val="both"/>
              <w:rPr>
                <w:bCs/>
                <w:i/>
                <w:iCs/>
                <w:sz w:val="28"/>
                <w:szCs w:val="28"/>
                <w:lang w:val="vi-VN"/>
              </w:rPr>
            </w:pPr>
            <w:r>
              <w:rPr>
                <w:bCs/>
                <w:i/>
                <w:iCs/>
                <w:sz w:val="28"/>
                <w:szCs w:val="28"/>
                <w:lang w:val="vi-VN"/>
              </w:rPr>
              <w:t xml:space="preserve">- HS </w:t>
            </w:r>
            <w:r>
              <w:rPr>
                <w:rFonts w:hint="default"/>
                <w:bCs/>
                <w:i/>
                <w:iCs/>
                <w:sz w:val="28"/>
                <w:szCs w:val="28"/>
                <w:lang w:val="en-US"/>
              </w:rPr>
              <w:t>chỉ ra nêu được cụm từ và nêu được 01 tác dụng</w:t>
            </w:r>
            <w:r>
              <w:rPr>
                <w:bCs/>
                <w:i/>
                <w:iCs/>
                <w:sz w:val="28"/>
                <w:szCs w:val="28"/>
              </w:rPr>
              <w:t xml:space="preserve"> phù hợp</w:t>
            </w:r>
            <w:r>
              <w:rPr>
                <w:bCs/>
                <w:i/>
                <w:iCs/>
                <w:sz w:val="28"/>
                <w:szCs w:val="28"/>
                <w:lang w:val="vi-VN"/>
              </w:rPr>
              <w:t xml:space="preserve">: </w:t>
            </w:r>
            <w:r>
              <w:rPr>
                <w:bCs/>
                <w:i/>
                <w:iCs/>
                <w:sz w:val="28"/>
                <w:szCs w:val="28"/>
              </w:rPr>
              <w:t>0,</w:t>
            </w:r>
            <w:r>
              <w:rPr>
                <w:rFonts w:hint="default"/>
                <w:bCs/>
                <w:i/>
                <w:iCs/>
                <w:sz w:val="28"/>
                <w:szCs w:val="28"/>
                <w:lang w:val="en-US"/>
              </w:rPr>
              <w:t>7</w:t>
            </w:r>
            <w:r>
              <w:rPr>
                <w:bCs/>
                <w:i/>
                <w:iCs/>
                <w:sz w:val="28"/>
                <w:szCs w:val="28"/>
              </w:rPr>
              <w:t xml:space="preserve">5 </w:t>
            </w:r>
            <w:r>
              <w:rPr>
                <w:bCs/>
                <w:i/>
                <w:iCs/>
                <w:sz w:val="28"/>
                <w:szCs w:val="28"/>
                <w:lang w:val="vi-VN"/>
              </w:rPr>
              <w:t xml:space="preserve">điểm </w:t>
            </w:r>
          </w:p>
          <w:p w14:paraId="7062BB2E">
            <w:pPr>
              <w:ind w:right="177"/>
              <w:jc w:val="both"/>
              <w:rPr>
                <w:bCs/>
                <w:i/>
                <w:iCs/>
                <w:sz w:val="28"/>
                <w:szCs w:val="28"/>
                <w:lang w:val="vi-VN"/>
              </w:rPr>
            </w:pPr>
            <w:r>
              <w:rPr>
                <w:bCs/>
                <w:i/>
                <w:iCs/>
                <w:sz w:val="28"/>
                <w:szCs w:val="28"/>
                <w:lang w:val="vi-VN"/>
              </w:rPr>
              <w:t xml:space="preserve">- HS </w:t>
            </w:r>
            <w:r>
              <w:rPr>
                <w:rFonts w:hint="default"/>
                <w:bCs/>
                <w:i/>
                <w:iCs/>
                <w:sz w:val="28"/>
                <w:szCs w:val="28"/>
                <w:lang w:val="en-US"/>
              </w:rPr>
              <w:t>nêu được 01 tác dụng</w:t>
            </w:r>
            <w:r>
              <w:rPr>
                <w:bCs/>
                <w:i/>
                <w:iCs/>
                <w:sz w:val="28"/>
                <w:szCs w:val="28"/>
              </w:rPr>
              <w:t xml:space="preserve"> phù hợp</w:t>
            </w:r>
            <w:r>
              <w:rPr>
                <w:bCs/>
                <w:i/>
                <w:iCs/>
                <w:sz w:val="28"/>
                <w:szCs w:val="28"/>
                <w:lang w:val="vi-VN"/>
              </w:rPr>
              <w:t xml:space="preserve">: </w:t>
            </w:r>
            <w:r>
              <w:rPr>
                <w:bCs/>
                <w:i/>
                <w:iCs/>
                <w:sz w:val="28"/>
                <w:szCs w:val="28"/>
              </w:rPr>
              <w:t xml:space="preserve">0,5 </w:t>
            </w:r>
            <w:r>
              <w:rPr>
                <w:bCs/>
                <w:i/>
                <w:iCs/>
                <w:sz w:val="28"/>
                <w:szCs w:val="28"/>
                <w:lang w:val="vi-VN"/>
              </w:rPr>
              <w:t>điểm</w:t>
            </w:r>
          </w:p>
          <w:p w14:paraId="00577105">
            <w:pPr>
              <w:ind w:right="177"/>
              <w:jc w:val="both"/>
              <w:rPr>
                <w:rFonts w:hint="default"/>
                <w:bCs/>
                <w:i/>
                <w:iCs/>
                <w:sz w:val="28"/>
                <w:szCs w:val="28"/>
                <w:lang w:val="en-US"/>
              </w:rPr>
            </w:pPr>
            <w:r>
              <w:rPr>
                <w:rFonts w:hint="default"/>
                <w:bCs/>
                <w:i/>
                <w:iCs/>
                <w:sz w:val="28"/>
                <w:szCs w:val="28"/>
                <w:lang w:val="en-US"/>
              </w:rPr>
              <w:t>- HS chỉ ra được cụm từ nói giảm nói tránh: 0,25 điểm</w:t>
            </w:r>
          </w:p>
          <w:p w14:paraId="586A171B">
            <w:pPr>
              <w:ind w:right="177"/>
              <w:jc w:val="both"/>
              <w:rPr>
                <w:bCs/>
                <w:i/>
                <w:iCs/>
                <w:sz w:val="28"/>
                <w:szCs w:val="28"/>
              </w:rPr>
            </w:pPr>
            <w:r>
              <w:rPr>
                <w:bCs/>
                <w:i/>
                <w:iCs/>
                <w:sz w:val="28"/>
                <w:szCs w:val="28"/>
              </w:rPr>
              <w:t xml:space="preserve">-HS không </w:t>
            </w:r>
            <w:r>
              <w:rPr>
                <w:rFonts w:hint="default"/>
                <w:bCs/>
                <w:i/>
                <w:iCs/>
                <w:sz w:val="28"/>
                <w:szCs w:val="28"/>
                <w:lang w:val="en-US"/>
              </w:rPr>
              <w:t xml:space="preserve">nêu </w:t>
            </w:r>
            <w:r>
              <w:rPr>
                <w:bCs/>
                <w:i/>
                <w:iCs/>
                <w:sz w:val="28"/>
                <w:szCs w:val="28"/>
              </w:rPr>
              <w:t xml:space="preserve">được hoặc </w:t>
            </w:r>
            <w:r>
              <w:rPr>
                <w:rFonts w:hint="default"/>
                <w:bCs/>
                <w:i/>
                <w:iCs/>
                <w:sz w:val="28"/>
                <w:szCs w:val="28"/>
                <w:lang w:val="en-US"/>
              </w:rPr>
              <w:t>nêu</w:t>
            </w:r>
            <w:r>
              <w:rPr>
                <w:bCs/>
                <w:i/>
                <w:iCs/>
                <w:sz w:val="28"/>
                <w:szCs w:val="28"/>
              </w:rPr>
              <w:t xml:space="preserve"> không đúng: 0 điểm</w:t>
            </w:r>
          </w:p>
        </w:tc>
        <w:tc>
          <w:tcPr>
            <w:tcW w:w="709" w:type="dxa"/>
            <w:vMerge w:val="continue"/>
            <w:tcBorders>
              <w:bottom w:val="single" w:color="auto" w:sz="4" w:space="0"/>
            </w:tcBorders>
          </w:tcPr>
          <w:p w14:paraId="79055579">
            <w:pPr>
              <w:jc w:val="center"/>
              <w:rPr>
                <w:sz w:val="28"/>
                <w:szCs w:val="28"/>
              </w:rPr>
            </w:pPr>
          </w:p>
        </w:tc>
      </w:tr>
      <w:tr w14:paraId="2533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5FFDAD0">
            <w:pPr>
              <w:rPr>
                <w:b/>
                <w:bCs/>
                <w:sz w:val="28"/>
                <w:szCs w:val="28"/>
              </w:rPr>
            </w:pPr>
          </w:p>
        </w:tc>
        <w:tc>
          <w:tcPr>
            <w:tcW w:w="714" w:type="dxa"/>
            <w:vMerge w:val="restart"/>
          </w:tcPr>
          <w:p w14:paraId="737A4735">
            <w:pPr>
              <w:jc w:val="center"/>
              <w:rPr>
                <w:b/>
                <w:bCs/>
                <w:sz w:val="28"/>
                <w:szCs w:val="28"/>
              </w:rPr>
            </w:pPr>
            <w:r>
              <w:rPr>
                <w:b/>
                <w:bCs/>
                <w:sz w:val="28"/>
                <w:szCs w:val="28"/>
              </w:rPr>
              <w:t>5</w:t>
            </w:r>
          </w:p>
        </w:tc>
        <w:tc>
          <w:tcPr>
            <w:tcW w:w="7801" w:type="dxa"/>
          </w:tcPr>
          <w:p w14:paraId="46170088">
            <w:pPr>
              <w:contextualSpacing/>
              <w:jc w:val="both"/>
              <w:rPr>
                <w:b/>
                <w:bCs/>
                <w:i/>
                <w:iCs/>
                <w:sz w:val="28"/>
                <w:szCs w:val="28"/>
              </w:rPr>
            </w:pPr>
            <w:r>
              <w:rPr>
                <w:rFonts w:hint="default"/>
                <w:iCs/>
                <w:sz w:val="28"/>
                <w:szCs w:val="28"/>
                <w:lang w:val="en-US"/>
              </w:rPr>
              <w:t>Em hãy khái quát đặc điểm tính cách của nhân vật bà.</w:t>
            </w:r>
          </w:p>
        </w:tc>
        <w:tc>
          <w:tcPr>
            <w:tcW w:w="709" w:type="dxa"/>
          </w:tcPr>
          <w:p w14:paraId="78991E7D">
            <w:pPr>
              <w:jc w:val="center"/>
              <w:rPr>
                <w:sz w:val="28"/>
                <w:szCs w:val="28"/>
              </w:rPr>
            </w:pPr>
            <w:r>
              <w:rPr>
                <w:b/>
                <w:bCs/>
                <w:sz w:val="28"/>
                <w:szCs w:val="28"/>
              </w:rPr>
              <w:t>1,0</w:t>
            </w:r>
          </w:p>
        </w:tc>
      </w:tr>
      <w:tr w14:paraId="20DE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7368817">
            <w:pPr>
              <w:rPr>
                <w:b/>
                <w:bCs/>
                <w:sz w:val="28"/>
                <w:szCs w:val="28"/>
              </w:rPr>
            </w:pPr>
          </w:p>
        </w:tc>
        <w:tc>
          <w:tcPr>
            <w:tcW w:w="714" w:type="dxa"/>
            <w:vMerge w:val="continue"/>
          </w:tcPr>
          <w:p w14:paraId="120FC74E">
            <w:pPr>
              <w:jc w:val="center"/>
              <w:rPr>
                <w:b/>
                <w:bCs/>
                <w:sz w:val="28"/>
                <w:szCs w:val="28"/>
              </w:rPr>
            </w:pPr>
          </w:p>
        </w:tc>
        <w:tc>
          <w:tcPr>
            <w:tcW w:w="7801" w:type="dxa"/>
            <w:vAlign w:val="center"/>
          </w:tcPr>
          <w:p w14:paraId="590528B4">
            <w:pPr>
              <w:jc w:val="both"/>
              <w:rPr>
                <w:rFonts w:hint="default"/>
                <w:b w:val="0"/>
                <w:bCs w:val="0"/>
                <w:sz w:val="28"/>
                <w:szCs w:val="28"/>
                <w:lang w:val="en-US"/>
              </w:rPr>
            </w:pPr>
            <w:r>
              <w:rPr>
                <w:rFonts w:hint="default"/>
                <w:b w:val="0"/>
                <w:bCs w:val="0"/>
                <w:sz w:val="28"/>
                <w:szCs w:val="28"/>
                <w:lang w:val="en-US"/>
              </w:rPr>
              <w:t>- Đặc điểm tích cách của bà: rất thương cháu, rất tinh tế, giàu kinh nghiệm sống.</w:t>
            </w:r>
          </w:p>
          <w:p w14:paraId="01F6D13A">
            <w:pPr>
              <w:ind w:right="177"/>
              <w:jc w:val="both"/>
              <w:rPr>
                <w:b/>
                <w:sz w:val="28"/>
                <w:szCs w:val="28"/>
              </w:rPr>
            </w:pPr>
            <w:r>
              <w:rPr>
                <w:b/>
                <w:sz w:val="28"/>
                <w:szCs w:val="28"/>
              </w:rPr>
              <w:t>Hướng dẫn chấm</w:t>
            </w:r>
          </w:p>
          <w:p w14:paraId="74C5548A">
            <w:pPr>
              <w:ind w:right="177"/>
              <w:jc w:val="both"/>
              <w:rPr>
                <w:bCs/>
                <w:i/>
                <w:iCs/>
                <w:sz w:val="28"/>
                <w:szCs w:val="28"/>
              </w:rPr>
            </w:pPr>
            <w:r>
              <w:rPr>
                <w:bCs/>
                <w:i/>
                <w:iCs/>
                <w:sz w:val="28"/>
                <w:szCs w:val="28"/>
              </w:rPr>
              <w:t xml:space="preserve">- HS nêu được </w:t>
            </w:r>
            <w:r>
              <w:rPr>
                <w:rFonts w:hint="default"/>
                <w:bCs/>
                <w:i/>
                <w:iCs/>
                <w:sz w:val="28"/>
                <w:szCs w:val="28"/>
                <w:lang w:val="en-US"/>
              </w:rPr>
              <w:t>02 nhận xét</w:t>
            </w:r>
            <w:r>
              <w:rPr>
                <w:bCs/>
                <w:i/>
                <w:iCs/>
                <w:sz w:val="28"/>
                <w:szCs w:val="28"/>
              </w:rPr>
              <w:t>: 1,0 điểm</w:t>
            </w:r>
          </w:p>
          <w:p w14:paraId="08212995">
            <w:pPr>
              <w:ind w:right="177"/>
              <w:jc w:val="both"/>
              <w:rPr>
                <w:bCs/>
                <w:i/>
                <w:iCs/>
                <w:sz w:val="28"/>
                <w:szCs w:val="28"/>
              </w:rPr>
            </w:pPr>
            <w:r>
              <w:rPr>
                <w:bCs/>
                <w:i/>
                <w:iCs/>
                <w:sz w:val="28"/>
                <w:szCs w:val="28"/>
              </w:rPr>
              <w:t xml:space="preserve">- HS nêu được </w:t>
            </w:r>
            <w:r>
              <w:rPr>
                <w:rFonts w:hint="default"/>
                <w:bCs/>
                <w:i/>
                <w:iCs/>
                <w:sz w:val="28"/>
                <w:szCs w:val="28"/>
                <w:lang w:val="en-US"/>
              </w:rPr>
              <w:t>0</w:t>
            </w:r>
            <w:r>
              <w:rPr>
                <w:bCs/>
                <w:i/>
                <w:iCs/>
                <w:sz w:val="28"/>
                <w:szCs w:val="28"/>
              </w:rPr>
              <w:t xml:space="preserve">1 </w:t>
            </w:r>
            <w:r>
              <w:rPr>
                <w:rFonts w:hint="default"/>
                <w:bCs/>
                <w:i/>
                <w:iCs/>
                <w:sz w:val="28"/>
                <w:szCs w:val="28"/>
                <w:lang w:val="en-US"/>
              </w:rPr>
              <w:t>nhận xét</w:t>
            </w:r>
            <w:r>
              <w:rPr>
                <w:bCs/>
                <w:i/>
                <w:iCs/>
                <w:sz w:val="28"/>
                <w:szCs w:val="28"/>
              </w:rPr>
              <w:t>: 0,5 điểm</w:t>
            </w:r>
          </w:p>
          <w:p w14:paraId="1383139E">
            <w:pPr>
              <w:ind w:right="177"/>
              <w:jc w:val="both"/>
              <w:rPr>
                <w:bCs/>
                <w:i/>
                <w:iCs/>
                <w:sz w:val="28"/>
                <w:szCs w:val="28"/>
              </w:rPr>
            </w:pPr>
            <w:r>
              <w:rPr>
                <w:bCs/>
                <w:i/>
                <w:iCs/>
                <w:sz w:val="28"/>
                <w:szCs w:val="28"/>
              </w:rPr>
              <w:t xml:space="preserve">- HS không nêu </w:t>
            </w:r>
            <w:r>
              <w:rPr>
                <w:bCs/>
                <w:i/>
                <w:iCs/>
                <w:sz w:val="28"/>
                <w:szCs w:val="28"/>
                <w:lang w:val="en-US"/>
              </w:rPr>
              <w:t>đ</w:t>
            </w:r>
            <w:r>
              <w:rPr>
                <w:rFonts w:hint="default"/>
                <w:bCs/>
                <w:i/>
                <w:iCs/>
                <w:sz w:val="28"/>
                <w:szCs w:val="28"/>
                <w:lang w:val="en-US"/>
              </w:rPr>
              <w:t xml:space="preserve">úng hoặc nêu không </w:t>
            </w:r>
            <w:r>
              <w:rPr>
                <w:bCs/>
                <w:i/>
                <w:iCs/>
                <w:sz w:val="28"/>
                <w:szCs w:val="28"/>
              </w:rPr>
              <w:t xml:space="preserve">được </w:t>
            </w:r>
            <w:r>
              <w:rPr>
                <w:rFonts w:hint="default"/>
                <w:bCs/>
                <w:i/>
                <w:iCs/>
                <w:sz w:val="28"/>
                <w:szCs w:val="28"/>
                <w:lang w:val="en-US"/>
              </w:rPr>
              <w:t>nhận xét</w:t>
            </w:r>
            <w:r>
              <w:rPr>
                <w:bCs/>
                <w:i/>
                <w:iCs/>
                <w:sz w:val="28"/>
                <w:szCs w:val="28"/>
              </w:rPr>
              <w:t>: 0 điểm</w:t>
            </w:r>
          </w:p>
        </w:tc>
        <w:tc>
          <w:tcPr>
            <w:tcW w:w="709" w:type="dxa"/>
          </w:tcPr>
          <w:p w14:paraId="26944315">
            <w:pPr>
              <w:jc w:val="center"/>
              <w:rPr>
                <w:sz w:val="28"/>
                <w:szCs w:val="28"/>
              </w:rPr>
            </w:pPr>
            <w:r>
              <w:rPr>
                <w:sz w:val="28"/>
                <w:szCs w:val="28"/>
              </w:rPr>
              <w:t>1,0</w:t>
            </w:r>
          </w:p>
        </w:tc>
      </w:tr>
      <w:tr w14:paraId="44B7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09901EE6">
            <w:pPr>
              <w:rPr>
                <w:b/>
                <w:bCs/>
                <w:sz w:val="28"/>
                <w:szCs w:val="28"/>
              </w:rPr>
            </w:pPr>
          </w:p>
        </w:tc>
        <w:tc>
          <w:tcPr>
            <w:tcW w:w="714" w:type="dxa"/>
            <w:vMerge w:val="restart"/>
          </w:tcPr>
          <w:p w14:paraId="78FE1436">
            <w:pPr>
              <w:jc w:val="center"/>
              <w:rPr>
                <w:b/>
                <w:bCs/>
                <w:sz w:val="28"/>
                <w:szCs w:val="28"/>
              </w:rPr>
            </w:pPr>
            <w:r>
              <w:rPr>
                <w:b/>
                <w:bCs/>
                <w:sz w:val="28"/>
                <w:szCs w:val="28"/>
              </w:rPr>
              <w:t>6</w:t>
            </w:r>
          </w:p>
          <w:p w14:paraId="465A5C15">
            <w:pPr>
              <w:jc w:val="center"/>
              <w:rPr>
                <w:b/>
                <w:bCs/>
                <w:sz w:val="28"/>
                <w:szCs w:val="28"/>
              </w:rPr>
            </w:pPr>
          </w:p>
        </w:tc>
        <w:tc>
          <w:tcPr>
            <w:tcW w:w="7801" w:type="dxa"/>
          </w:tcPr>
          <w:p w14:paraId="138B68A0">
            <w:pPr>
              <w:contextualSpacing/>
              <w:jc w:val="both"/>
              <w:rPr>
                <w:b/>
                <w:sz w:val="28"/>
                <w:szCs w:val="28"/>
              </w:rPr>
            </w:pPr>
            <w:r>
              <w:rPr>
                <w:rFonts w:hint="default"/>
                <w:b/>
                <w:bCs w:val="0"/>
                <w:sz w:val="28"/>
                <w:szCs w:val="28"/>
                <w:lang w:val="en-US"/>
              </w:rPr>
              <w:t xml:space="preserve">Qua truyện ngắn này, có người cho rằng ngay cả những người không bị “rối loạn sắc giác” cũng nên “nhìn </w:t>
            </w:r>
            <w:r>
              <w:rPr>
                <w:rFonts w:hint="default"/>
                <w:b/>
                <w:bCs w:val="0"/>
                <w:i w:val="0"/>
                <w:iCs w:val="0"/>
                <w:sz w:val="28"/>
                <w:szCs w:val="28"/>
                <w:lang w:val="en-US"/>
              </w:rPr>
              <w:t>vạn vật xung quanh bằng trái tim nhiều hơn”. Em có đồng tình với quan điểm đó không? Vì sao? (Viết thành đoạn văn khoảng 3 câu)</w:t>
            </w:r>
          </w:p>
        </w:tc>
        <w:tc>
          <w:tcPr>
            <w:tcW w:w="709" w:type="dxa"/>
          </w:tcPr>
          <w:p w14:paraId="6639712E">
            <w:pPr>
              <w:jc w:val="center"/>
              <w:rPr>
                <w:sz w:val="28"/>
                <w:szCs w:val="28"/>
              </w:rPr>
            </w:pPr>
            <w:r>
              <w:rPr>
                <w:b/>
                <w:bCs/>
                <w:sz w:val="28"/>
                <w:szCs w:val="28"/>
              </w:rPr>
              <w:t>1,5</w:t>
            </w:r>
          </w:p>
        </w:tc>
      </w:tr>
      <w:tr w14:paraId="5AA6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A702D3D">
            <w:pPr>
              <w:rPr>
                <w:b/>
                <w:bCs/>
                <w:sz w:val="28"/>
                <w:szCs w:val="28"/>
              </w:rPr>
            </w:pPr>
          </w:p>
        </w:tc>
        <w:tc>
          <w:tcPr>
            <w:tcW w:w="714" w:type="dxa"/>
            <w:vMerge w:val="continue"/>
          </w:tcPr>
          <w:p w14:paraId="1C845BA6">
            <w:pPr>
              <w:jc w:val="center"/>
              <w:rPr>
                <w:b/>
                <w:bCs/>
                <w:sz w:val="28"/>
                <w:szCs w:val="28"/>
              </w:rPr>
            </w:pPr>
          </w:p>
        </w:tc>
        <w:tc>
          <w:tcPr>
            <w:tcW w:w="7801" w:type="dxa"/>
          </w:tcPr>
          <w:p w14:paraId="6A042DAC">
            <w:pPr>
              <w:ind w:right="177"/>
              <w:jc w:val="both"/>
              <w:rPr>
                <w:rFonts w:hint="default"/>
                <w:b w:val="0"/>
                <w:bCs/>
                <w:sz w:val="28"/>
                <w:szCs w:val="28"/>
                <w:lang w:val="en-US"/>
              </w:rPr>
            </w:pPr>
            <w:r>
              <w:rPr>
                <w:rFonts w:hint="default"/>
                <w:b w:val="0"/>
                <w:bCs/>
                <w:sz w:val="28"/>
                <w:szCs w:val="28"/>
                <w:lang w:val="en-US"/>
              </w:rPr>
              <w:t>HS thể hiện quan điểm riêng, có thể đồng tình hoặc phản đối, có lí lẽ, bằng chứng để bảo vệ ý kiến.</w:t>
            </w:r>
          </w:p>
          <w:p w14:paraId="45BE0DC1">
            <w:pPr>
              <w:ind w:right="177"/>
              <w:jc w:val="both"/>
              <w:rPr>
                <w:rFonts w:hint="default"/>
                <w:b w:val="0"/>
                <w:bCs/>
                <w:sz w:val="28"/>
                <w:szCs w:val="28"/>
                <w:lang w:val="en-US"/>
              </w:rPr>
            </w:pPr>
            <w:r>
              <w:rPr>
                <w:rFonts w:hint="default"/>
                <w:b w:val="0"/>
                <w:bCs/>
                <w:sz w:val="28"/>
                <w:szCs w:val="28"/>
                <w:lang w:val="en-US"/>
              </w:rPr>
              <w:t>* Gợi ý:</w:t>
            </w:r>
          </w:p>
          <w:p w14:paraId="617CF199">
            <w:pPr>
              <w:ind w:right="177"/>
              <w:jc w:val="both"/>
              <w:rPr>
                <w:rFonts w:hint="default"/>
                <w:b w:val="0"/>
                <w:bCs/>
                <w:sz w:val="28"/>
                <w:szCs w:val="28"/>
                <w:lang w:val="en-US"/>
              </w:rPr>
            </w:pPr>
            <w:r>
              <w:rPr>
                <w:rFonts w:hint="default"/>
                <w:b w:val="0"/>
                <w:bCs/>
                <w:sz w:val="28"/>
                <w:szCs w:val="28"/>
                <w:lang w:val="en-US"/>
              </w:rPr>
              <w:t xml:space="preserve">- Đồng tình với quan điểm: bởi vì </w:t>
            </w:r>
          </w:p>
          <w:p w14:paraId="202A7741">
            <w:pPr>
              <w:ind w:right="177"/>
              <w:jc w:val="both"/>
              <w:rPr>
                <w:rFonts w:hint="default"/>
                <w:b w:val="0"/>
                <w:bCs/>
                <w:sz w:val="28"/>
                <w:szCs w:val="28"/>
                <w:lang w:val="en-US"/>
              </w:rPr>
            </w:pPr>
            <w:r>
              <w:rPr>
                <w:rFonts w:hint="default"/>
                <w:b w:val="0"/>
                <w:bCs/>
                <w:sz w:val="28"/>
                <w:szCs w:val="28"/>
                <w:lang w:val="en-US"/>
              </w:rPr>
              <w:t xml:space="preserve">+ Khi “nhìn vạn vật xung quanh bằng trái tim nhiều hơn” ta cảm nhận vạn vật không chỉ qua vẻ bề ngoài mà bằng cả tình yêu dành cho chúng. </w:t>
            </w:r>
          </w:p>
          <w:p w14:paraId="5B9DDF55">
            <w:pPr>
              <w:ind w:right="177"/>
              <w:jc w:val="both"/>
              <w:rPr>
                <w:rFonts w:hint="default"/>
                <w:b w:val="0"/>
                <w:bCs/>
                <w:sz w:val="28"/>
                <w:szCs w:val="28"/>
                <w:lang w:val="en-US"/>
              </w:rPr>
            </w:pPr>
            <w:r>
              <w:rPr>
                <w:rFonts w:hint="default"/>
                <w:b w:val="0"/>
                <w:bCs/>
                <w:sz w:val="28"/>
                <w:szCs w:val="28"/>
                <w:lang w:val="en-US"/>
              </w:rPr>
              <w:t>+ Ta sẽ không quên những điều tốt đẹp, ta biết trân trọng vạn vật một cách chân thành, ngay cả khi chúng không đẹp hoặc có thể bị tàn úa.</w:t>
            </w:r>
          </w:p>
          <w:p w14:paraId="282290C3">
            <w:pPr>
              <w:ind w:right="177"/>
              <w:jc w:val="both"/>
              <w:rPr>
                <w:rFonts w:hint="default"/>
                <w:b w:val="0"/>
                <w:bCs/>
                <w:sz w:val="28"/>
                <w:szCs w:val="28"/>
                <w:lang w:val="en-US"/>
              </w:rPr>
            </w:pPr>
            <w:r>
              <w:rPr>
                <w:rFonts w:hint="default"/>
                <w:b w:val="0"/>
                <w:bCs/>
                <w:sz w:val="28"/>
                <w:szCs w:val="28"/>
                <w:lang w:val="en-US"/>
              </w:rPr>
              <w:t>+ ….</w:t>
            </w:r>
          </w:p>
          <w:p w14:paraId="1AD74D57">
            <w:pPr>
              <w:ind w:right="177"/>
              <w:jc w:val="both"/>
              <w:rPr>
                <w:rFonts w:hint="default"/>
                <w:b w:val="0"/>
                <w:bCs/>
                <w:sz w:val="28"/>
                <w:szCs w:val="28"/>
                <w:lang w:val="en-US"/>
              </w:rPr>
            </w:pPr>
            <w:r>
              <w:rPr>
                <w:rFonts w:hint="default"/>
                <w:b w:val="0"/>
                <w:bCs/>
                <w:sz w:val="28"/>
                <w:szCs w:val="28"/>
                <w:lang w:val="en-US"/>
              </w:rPr>
              <w:t xml:space="preserve">- Không đồng tình với quan điểm: bởi vì </w:t>
            </w:r>
          </w:p>
          <w:p w14:paraId="418EC88A">
            <w:pPr>
              <w:ind w:right="177"/>
              <w:jc w:val="both"/>
              <w:rPr>
                <w:rFonts w:hint="default"/>
                <w:b w:val="0"/>
                <w:bCs/>
                <w:sz w:val="28"/>
                <w:szCs w:val="28"/>
                <w:lang w:val="en-US"/>
              </w:rPr>
            </w:pPr>
            <w:r>
              <w:rPr>
                <w:rFonts w:hint="default"/>
                <w:b w:val="0"/>
                <w:bCs/>
                <w:sz w:val="28"/>
                <w:szCs w:val="28"/>
                <w:lang w:val="en-US"/>
              </w:rPr>
              <w:t xml:space="preserve">+ Khi “nhìn vạn vật xung quanh bằng trái tim nhiều hơn”, đó là cái nhìn cảm tính sẽ dễ thiếu công bằng, khó phát hiện ra những điều đặc biệt, rất riêng của vạn vật. </w:t>
            </w:r>
          </w:p>
          <w:p w14:paraId="5371DD19">
            <w:pPr>
              <w:ind w:right="177"/>
              <w:jc w:val="both"/>
              <w:rPr>
                <w:rFonts w:hint="default"/>
                <w:b w:val="0"/>
                <w:bCs/>
                <w:sz w:val="28"/>
                <w:szCs w:val="28"/>
                <w:lang w:val="en-US"/>
              </w:rPr>
            </w:pPr>
            <w:r>
              <w:rPr>
                <w:rFonts w:hint="default"/>
                <w:b w:val="0"/>
                <w:bCs/>
                <w:sz w:val="28"/>
                <w:szCs w:val="28"/>
                <w:lang w:val="en-US"/>
              </w:rPr>
              <w:t>+ Nhìn bằng trái tim sẽ mất nhiều thời gian hơn để quan sát, nhớ, lắng nghe, phải suy nghĩ, cân nhắc.</w:t>
            </w:r>
          </w:p>
          <w:p w14:paraId="44AED32F">
            <w:pPr>
              <w:ind w:right="177"/>
              <w:jc w:val="both"/>
              <w:rPr>
                <w:rFonts w:hint="default"/>
                <w:b w:val="0"/>
                <w:bCs/>
                <w:sz w:val="28"/>
                <w:szCs w:val="28"/>
                <w:lang w:val="en-US"/>
              </w:rPr>
            </w:pPr>
            <w:r>
              <w:rPr>
                <w:rFonts w:hint="default"/>
                <w:b w:val="0"/>
                <w:bCs/>
                <w:sz w:val="28"/>
                <w:szCs w:val="28"/>
                <w:lang w:val="en-US"/>
              </w:rPr>
              <w:t>+ …</w:t>
            </w:r>
          </w:p>
          <w:p w14:paraId="4A365B2C">
            <w:pPr>
              <w:ind w:right="177"/>
              <w:jc w:val="both"/>
              <w:rPr>
                <w:bCs/>
                <w:i/>
                <w:iCs/>
                <w:sz w:val="28"/>
                <w:szCs w:val="28"/>
              </w:rPr>
            </w:pPr>
            <w:r>
              <w:rPr>
                <w:b/>
                <w:sz w:val="28"/>
                <w:szCs w:val="28"/>
              </w:rPr>
              <w:t>Hướng dẫn chấm:</w:t>
            </w:r>
            <w:r>
              <w:rPr>
                <w:bCs/>
                <w:i/>
                <w:iCs/>
                <w:sz w:val="28"/>
                <w:szCs w:val="28"/>
              </w:rPr>
              <w:t xml:space="preserve"> </w:t>
            </w:r>
          </w:p>
          <w:p w14:paraId="22547E94">
            <w:pPr>
              <w:ind w:right="177"/>
              <w:jc w:val="both"/>
              <w:rPr>
                <w:i/>
                <w:iCs/>
                <w:sz w:val="28"/>
                <w:szCs w:val="28"/>
              </w:rPr>
            </w:pPr>
            <w:r>
              <w:rPr>
                <w:b/>
                <w:i/>
                <w:iCs/>
                <w:sz w:val="28"/>
                <w:szCs w:val="28"/>
              </w:rPr>
              <w:t>-</w:t>
            </w:r>
            <w:r>
              <w:rPr>
                <w:bCs/>
                <w:i/>
                <w:iCs/>
                <w:sz w:val="28"/>
                <w:szCs w:val="28"/>
              </w:rPr>
              <w:t xml:space="preserve"> </w:t>
            </w:r>
            <w:r>
              <w:rPr>
                <w:i/>
                <w:iCs/>
                <w:sz w:val="28"/>
                <w:szCs w:val="28"/>
              </w:rPr>
              <w:t xml:space="preserve">HS </w:t>
            </w:r>
            <w:r>
              <w:rPr>
                <w:rFonts w:hint="default"/>
                <w:i/>
                <w:iCs/>
                <w:sz w:val="28"/>
                <w:szCs w:val="28"/>
                <w:lang w:val="en-US"/>
              </w:rPr>
              <w:t>trình bày rõ quan điểm</w:t>
            </w:r>
            <w:r>
              <w:rPr>
                <w:i/>
                <w:iCs/>
                <w:sz w:val="28"/>
                <w:szCs w:val="28"/>
              </w:rPr>
              <w:t xml:space="preserve">: </w:t>
            </w:r>
            <w:r>
              <w:rPr>
                <w:rFonts w:hint="default"/>
                <w:i/>
                <w:iCs/>
                <w:sz w:val="28"/>
                <w:szCs w:val="28"/>
                <w:lang w:val="en-US"/>
              </w:rPr>
              <w:t>0</w:t>
            </w:r>
            <w:r>
              <w:rPr>
                <w:i/>
                <w:iCs/>
                <w:sz w:val="28"/>
                <w:szCs w:val="28"/>
              </w:rPr>
              <w:t>,</w:t>
            </w:r>
            <w:r>
              <w:rPr>
                <w:rFonts w:hint="default"/>
                <w:i/>
                <w:iCs/>
                <w:sz w:val="28"/>
                <w:szCs w:val="28"/>
                <w:lang w:val="en-US"/>
              </w:rPr>
              <w:t>5</w:t>
            </w:r>
            <w:r>
              <w:rPr>
                <w:i/>
                <w:iCs/>
                <w:sz w:val="28"/>
                <w:szCs w:val="28"/>
              </w:rPr>
              <w:t xml:space="preserve"> điểm</w:t>
            </w:r>
          </w:p>
          <w:p w14:paraId="1E88B435">
            <w:pPr>
              <w:ind w:right="177"/>
              <w:jc w:val="both"/>
              <w:rPr>
                <w:rFonts w:hint="default"/>
                <w:i/>
                <w:iCs/>
                <w:sz w:val="28"/>
                <w:szCs w:val="28"/>
                <w:lang w:val="en-US"/>
              </w:rPr>
            </w:pPr>
            <w:r>
              <w:rPr>
                <w:i/>
                <w:iCs/>
                <w:sz w:val="28"/>
                <w:szCs w:val="28"/>
              </w:rPr>
              <w:t xml:space="preserve">- HS </w:t>
            </w:r>
            <w:r>
              <w:rPr>
                <w:rFonts w:hint="default"/>
                <w:i/>
                <w:iCs/>
                <w:sz w:val="28"/>
                <w:szCs w:val="28"/>
                <w:lang w:val="en-US"/>
              </w:rPr>
              <w:t>nêu được 02 lí do hợp lí</w:t>
            </w:r>
            <w:r>
              <w:rPr>
                <w:i/>
                <w:iCs/>
                <w:sz w:val="28"/>
                <w:szCs w:val="28"/>
              </w:rPr>
              <w:t>: 0,</w:t>
            </w:r>
            <w:r>
              <w:rPr>
                <w:rFonts w:hint="default"/>
                <w:i/>
                <w:iCs/>
                <w:sz w:val="28"/>
                <w:szCs w:val="28"/>
                <w:lang w:val="en-US"/>
              </w:rPr>
              <w:t>7</w:t>
            </w:r>
            <w:r>
              <w:rPr>
                <w:i/>
                <w:iCs/>
                <w:sz w:val="28"/>
                <w:szCs w:val="28"/>
              </w:rPr>
              <w:t>5</w:t>
            </w:r>
            <w:r>
              <w:rPr>
                <w:rFonts w:hint="default"/>
                <w:i/>
                <w:iCs/>
                <w:sz w:val="28"/>
                <w:szCs w:val="28"/>
                <w:lang w:val="en-US"/>
              </w:rPr>
              <w:t xml:space="preserve"> điểm</w:t>
            </w:r>
          </w:p>
          <w:p w14:paraId="7D7610D2">
            <w:pPr>
              <w:ind w:right="177"/>
              <w:jc w:val="both"/>
              <w:rPr>
                <w:i/>
                <w:iCs/>
                <w:sz w:val="28"/>
                <w:szCs w:val="28"/>
              </w:rPr>
            </w:pPr>
            <w:r>
              <w:rPr>
                <w:i/>
                <w:iCs/>
                <w:sz w:val="28"/>
                <w:szCs w:val="28"/>
              </w:rPr>
              <w:t>- HS viết thành đoạn đảm bảo về diễn đạt, dùng từ: 0,25 điểm</w:t>
            </w:r>
          </w:p>
        </w:tc>
        <w:tc>
          <w:tcPr>
            <w:tcW w:w="709" w:type="dxa"/>
          </w:tcPr>
          <w:p w14:paraId="357031A4">
            <w:pPr>
              <w:jc w:val="center"/>
              <w:rPr>
                <w:sz w:val="28"/>
                <w:szCs w:val="28"/>
              </w:rPr>
            </w:pPr>
            <w:r>
              <w:rPr>
                <w:sz w:val="28"/>
                <w:szCs w:val="28"/>
              </w:rPr>
              <w:t>1,5</w:t>
            </w:r>
          </w:p>
          <w:p w14:paraId="2C2D230B">
            <w:pPr>
              <w:rPr>
                <w:sz w:val="28"/>
                <w:szCs w:val="28"/>
              </w:rPr>
            </w:pPr>
          </w:p>
        </w:tc>
      </w:tr>
      <w:tr w14:paraId="1D3A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tcPr>
          <w:p w14:paraId="307C5C00">
            <w:pPr>
              <w:jc w:val="center"/>
              <w:rPr>
                <w:b/>
                <w:bCs/>
                <w:sz w:val="28"/>
                <w:szCs w:val="28"/>
              </w:rPr>
            </w:pPr>
            <w:r>
              <w:rPr>
                <w:b/>
                <w:bCs/>
                <w:sz w:val="28"/>
                <w:szCs w:val="28"/>
              </w:rPr>
              <w:t>II</w:t>
            </w:r>
          </w:p>
        </w:tc>
        <w:tc>
          <w:tcPr>
            <w:tcW w:w="8515" w:type="dxa"/>
            <w:gridSpan w:val="2"/>
          </w:tcPr>
          <w:p w14:paraId="05DF9FCB">
            <w:pPr>
              <w:spacing w:after="0" w:line="276" w:lineRule="auto"/>
              <w:jc w:val="both"/>
              <w:rPr>
                <w:b/>
                <w:sz w:val="28"/>
                <w:szCs w:val="28"/>
              </w:rPr>
            </w:pPr>
            <w:r>
              <w:rPr>
                <w:b/>
                <w:sz w:val="28"/>
                <w:szCs w:val="28"/>
              </w:rPr>
              <w:t xml:space="preserve">VIẾT. </w:t>
            </w:r>
            <w:r>
              <w:rPr>
                <w:rFonts w:hint="default"/>
                <w:b/>
                <w:bCs/>
                <w:sz w:val="28"/>
                <w:szCs w:val="28"/>
                <w:lang w:val="en-US"/>
              </w:rPr>
              <w:t>Viết bài văn nêu cảm nghĩ của em về người bà mà em thương yêu.</w:t>
            </w:r>
          </w:p>
        </w:tc>
        <w:tc>
          <w:tcPr>
            <w:tcW w:w="709" w:type="dxa"/>
          </w:tcPr>
          <w:p w14:paraId="5A9B91ED">
            <w:pPr>
              <w:jc w:val="center"/>
              <w:rPr>
                <w:b/>
                <w:sz w:val="28"/>
                <w:szCs w:val="28"/>
                <w:lang w:val="vi-VN"/>
              </w:rPr>
            </w:pPr>
            <w:r>
              <w:rPr>
                <w:b/>
                <w:sz w:val="28"/>
                <w:szCs w:val="28"/>
                <w:lang w:val="vi-VN"/>
              </w:rPr>
              <w:t>4</w:t>
            </w:r>
            <w:r>
              <w:rPr>
                <w:b/>
                <w:sz w:val="28"/>
                <w:szCs w:val="28"/>
              </w:rPr>
              <w:t>,</w:t>
            </w:r>
            <w:r>
              <w:rPr>
                <w:b/>
                <w:sz w:val="28"/>
                <w:szCs w:val="28"/>
                <w:lang w:val="vi-VN"/>
              </w:rPr>
              <w:t>0</w:t>
            </w:r>
          </w:p>
        </w:tc>
      </w:tr>
      <w:tr w14:paraId="4F97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58017C81">
            <w:pPr>
              <w:jc w:val="center"/>
              <w:rPr>
                <w:b/>
                <w:bCs/>
                <w:sz w:val="28"/>
                <w:szCs w:val="28"/>
              </w:rPr>
            </w:pPr>
          </w:p>
        </w:tc>
        <w:tc>
          <w:tcPr>
            <w:tcW w:w="714" w:type="dxa"/>
            <w:vMerge w:val="restart"/>
          </w:tcPr>
          <w:p w14:paraId="4C123D2D">
            <w:pPr>
              <w:jc w:val="center"/>
              <w:rPr>
                <w:b/>
                <w:bCs/>
                <w:sz w:val="28"/>
                <w:szCs w:val="28"/>
                <w:lang w:val="vi-VN"/>
              </w:rPr>
            </w:pPr>
          </w:p>
        </w:tc>
        <w:tc>
          <w:tcPr>
            <w:tcW w:w="7801" w:type="dxa"/>
          </w:tcPr>
          <w:p w14:paraId="72C1B8CB">
            <w:pPr>
              <w:rPr>
                <w:rFonts w:hint="default"/>
                <w:i/>
                <w:iCs/>
                <w:color w:val="000000"/>
                <w:sz w:val="28"/>
                <w:szCs w:val="28"/>
                <w:lang w:val="en-US"/>
              </w:rPr>
            </w:pPr>
            <w:r>
              <w:rPr>
                <w:i/>
                <w:iCs/>
                <w:color w:val="000000"/>
                <w:sz w:val="28"/>
                <w:szCs w:val="28"/>
              </w:rPr>
              <w:t xml:space="preserve">a) Đảm bảo cấu trúc bài văn </w:t>
            </w:r>
            <w:r>
              <w:rPr>
                <w:rFonts w:hint="default"/>
                <w:i/>
                <w:iCs/>
                <w:color w:val="000000"/>
                <w:sz w:val="28"/>
                <w:szCs w:val="28"/>
                <w:lang w:val="en-US"/>
              </w:rPr>
              <w:t>biểu cảm (về con người hoặc sự việc)</w:t>
            </w:r>
          </w:p>
        </w:tc>
        <w:tc>
          <w:tcPr>
            <w:tcW w:w="709" w:type="dxa"/>
          </w:tcPr>
          <w:p w14:paraId="0CDB2E99">
            <w:pPr>
              <w:jc w:val="center"/>
              <w:rPr>
                <w:sz w:val="28"/>
                <w:szCs w:val="28"/>
                <w:lang w:val="vi-VN"/>
              </w:rPr>
            </w:pPr>
            <w:r>
              <w:rPr>
                <w:sz w:val="28"/>
                <w:szCs w:val="28"/>
                <w:lang w:val="vi-VN"/>
              </w:rPr>
              <w:t>0</w:t>
            </w:r>
            <w:r>
              <w:rPr>
                <w:sz w:val="28"/>
                <w:szCs w:val="28"/>
              </w:rPr>
              <w:t>,</w:t>
            </w:r>
            <w:r>
              <w:rPr>
                <w:sz w:val="28"/>
                <w:szCs w:val="28"/>
                <w:lang w:val="vi-VN"/>
              </w:rPr>
              <w:t>25</w:t>
            </w:r>
          </w:p>
        </w:tc>
      </w:tr>
      <w:tr w14:paraId="7EA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7C162A91">
            <w:pPr>
              <w:jc w:val="center"/>
              <w:rPr>
                <w:b/>
                <w:bCs/>
                <w:sz w:val="28"/>
                <w:szCs w:val="28"/>
              </w:rPr>
            </w:pPr>
          </w:p>
        </w:tc>
        <w:tc>
          <w:tcPr>
            <w:tcW w:w="714" w:type="dxa"/>
            <w:vMerge w:val="continue"/>
          </w:tcPr>
          <w:p w14:paraId="796BF156">
            <w:pPr>
              <w:jc w:val="center"/>
              <w:rPr>
                <w:b/>
                <w:bCs/>
                <w:sz w:val="28"/>
                <w:szCs w:val="28"/>
                <w:lang w:val="vi-VN"/>
              </w:rPr>
            </w:pPr>
          </w:p>
        </w:tc>
        <w:tc>
          <w:tcPr>
            <w:tcW w:w="7801" w:type="dxa"/>
          </w:tcPr>
          <w:p w14:paraId="3D166967">
            <w:pPr>
              <w:jc w:val="both"/>
              <w:rPr>
                <w:rFonts w:hint="default"/>
                <w:b/>
                <w:sz w:val="28"/>
                <w:szCs w:val="28"/>
                <w:lang w:val="en-US"/>
              </w:rPr>
            </w:pPr>
            <w:r>
              <w:rPr>
                <w:i/>
                <w:color w:val="000000"/>
                <w:sz w:val="28"/>
                <w:szCs w:val="28"/>
              </w:rPr>
              <w:t>b)</w:t>
            </w:r>
            <w:r>
              <w:rPr>
                <w:i/>
                <w:color w:val="000000"/>
                <w:sz w:val="28"/>
                <w:szCs w:val="28"/>
                <w:lang w:val="vi-VN"/>
              </w:rPr>
              <w:t xml:space="preserve"> Xác định đúng </w:t>
            </w:r>
            <w:r>
              <w:rPr>
                <w:i/>
                <w:color w:val="000000"/>
                <w:sz w:val="28"/>
                <w:szCs w:val="28"/>
              </w:rPr>
              <w:t xml:space="preserve">yêu cầu của đề: </w:t>
            </w:r>
            <w:r>
              <w:rPr>
                <w:rFonts w:hint="default"/>
                <w:i w:val="0"/>
                <w:iCs/>
                <w:color w:val="000000"/>
                <w:sz w:val="28"/>
                <w:szCs w:val="28"/>
                <w:lang w:val="en-US"/>
              </w:rPr>
              <w:t>cảm nghĩ của em về người bà mà em thương yêu.</w:t>
            </w:r>
          </w:p>
        </w:tc>
        <w:tc>
          <w:tcPr>
            <w:tcW w:w="709" w:type="dxa"/>
          </w:tcPr>
          <w:p w14:paraId="1FD66352">
            <w:pPr>
              <w:jc w:val="center"/>
              <w:rPr>
                <w:sz w:val="28"/>
                <w:szCs w:val="28"/>
                <w:lang w:val="vi-VN"/>
              </w:rPr>
            </w:pPr>
            <w:r>
              <w:rPr>
                <w:sz w:val="28"/>
                <w:szCs w:val="28"/>
                <w:lang w:val="vi-VN"/>
              </w:rPr>
              <w:t>0</w:t>
            </w:r>
            <w:r>
              <w:rPr>
                <w:sz w:val="28"/>
                <w:szCs w:val="28"/>
              </w:rPr>
              <w:t>,2</w:t>
            </w:r>
            <w:r>
              <w:rPr>
                <w:sz w:val="28"/>
                <w:szCs w:val="28"/>
                <w:lang w:val="vi-VN"/>
              </w:rPr>
              <w:t>5</w:t>
            </w:r>
          </w:p>
        </w:tc>
      </w:tr>
      <w:tr w14:paraId="207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4DAD74A8">
            <w:pPr>
              <w:jc w:val="center"/>
              <w:rPr>
                <w:b/>
                <w:bCs/>
                <w:sz w:val="28"/>
                <w:szCs w:val="28"/>
              </w:rPr>
            </w:pPr>
          </w:p>
        </w:tc>
        <w:tc>
          <w:tcPr>
            <w:tcW w:w="714" w:type="dxa"/>
            <w:vMerge w:val="continue"/>
          </w:tcPr>
          <w:p w14:paraId="1261355D">
            <w:pPr>
              <w:jc w:val="center"/>
              <w:rPr>
                <w:b/>
                <w:bCs/>
                <w:sz w:val="28"/>
                <w:szCs w:val="28"/>
                <w:lang w:val="vi-VN"/>
              </w:rPr>
            </w:pPr>
          </w:p>
        </w:tc>
        <w:tc>
          <w:tcPr>
            <w:tcW w:w="7801" w:type="dxa"/>
          </w:tcPr>
          <w:p w14:paraId="3648EC94">
            <w:pPr>
              <w:jc w:val="both"/>
              <w:rPr>
                <w:bCs/>
                <w:color w:val="000000"/>
                <w:sz w:val="28"/>
                <w:szCs w:val="28"/>
                <w:shd w:val="clear" w:color="auto" w:fill="FFFFFF"/>
              </w:rPr>
            </w:pPr>
            <w:r>
              <w:rPr>
                <w:i/>
                <w:iCs/>
                <w:sz w:val="28"/>
                <w:szCs w:val="28"/>
              </w:rPr>
              <w:t xml:space="preserve">c) Đề xuất được hệ thống ý phù hợp để làm rõ </w:t>
            </w:r>
            <w:r>
              <w:rPr>
                <w:rFonts w:hint="default"/>
                <w:i/>
                <w:iCs/>
                <w:sz w:val="28"/>
                <w:szCs w:val="28"/>
                <w:lang w:val="en-US"/>
              </w:rPr>
              <w:t>nội dung</w:t>
            </w:r>
            <w:r>
              <w:rPr>
                <w:i/>
                <w:iCs/>
                <w:sz w:val="28"/>
                <w:szCs w:val="28"/>
              </w:rPr>
              <w:t xml:space="preserve"> của bài viết</w:t>
            </w:r>
          </w:p>
          <w:p w14:paraId="523C9598">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Mở bài: giới thiệu về người bà, cũng như tình cảm dành cho bà của mình.</w:t>
            </w:r>
          </w:p>
          <w:p w14:paraId="672D5B7B">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Thân bài</w:t>
            </w:r>
          </w:p>
          <w:p w14:paraId="140C61B8">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Vai trò của người bà:</w:t>
            </w:r>
          </w:p>
          <w:p w14:paraId="14280DEA">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Người bà là chỗ dựa về vật chất lẫn tinh thần của gia đình.</w:t>
            </w:r>
          </w:p>
          <w:p w14:paraId="3F1E8493">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Bà quan tâm, kèm cặp, dạy dỗ, truyền kinh nghiệm sống và nâng đỡ các con, các cháu trên bước đường học tập, tạo dựng sự nghiệp.</w:t>
            </w:r>
          </w:p>
          <w:p w14:paraId="715604B4">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Cảm nghĩ của em về người bà thân yêu:</w:t>
            </w:r>
          </w:p>
          <w:p w14:paraId="374E6083">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Bà em cả đời vất vả với công việc. Đức tính nổi bật của bà là cần cù, chịu khó, hết lòng yêu thương con cháu, luôn hi sinh bản thân vì gia đình.</w:t>
            </w:r>
          </w:p>
          <w:p w14:paraId="399E25A7">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Cách dạy con của bà rất giản dị: Nói ít làm nhiều, lấy lời nói, hành động của mình làm gương cho các con. Thái độ của bà luôn cởi mở, dễ gần, bao dung nhưng cũng rất nghiêm khắc.</w:t>
            </w:r>
          </w:p>
          <w:p w14:paraId="6E2D5324">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Kỉ niệm sâu sắc của em với bà.</w:t>
            </w:r>
          </w:p>
          <w:p w14:paraId="7F7B655E">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Các cháu, các con luôn kính yêu, quý mến và tin tưởng ở bà, cố gắng chăm ngoan, học giỏi để bà vui lòng.</w:t>
            </w:r>
          </w:p>
          <w:p w14:paraId="656F2781">
            <w:pPr>
              <w:spacing w:after="0" w:line="276" w:lineRule="auto"/>
              <w:jc w:val="both"/>
              <w:rPr>
                <w:rFonts w:hint="default"/>
                <w:bCs/>
                <w:color w:val="000000"/>
                <w:sz w:val="28"/>
                <w:szCs w:val="28"/>
                <w:shd w:val="clear" w:color="auto" w:fill="FFFFFF"/>
                <w:lang w:val="en-US"/>
              </w:rPr>
            </w:pPr>
            <w:r>
              <w:rPr>
                <w:rFonts w:hint="default"/>
                <w:bCs/>
                <w:color w:val="000000"/>
                <w:sz w:val="28"/>
                <w:szCs w:val="28"/>
                <w:shd w:val="clear" w:color="auto" w:fill="FFFFFF"/>
                <w:lang w:val="en-US"/>
              </w:rPr>
              <w:t>* Kết bài: khẳng định lại tình cảm dành cho người bà, cũng như mong muốn của bản thân.</w:t>
            </w:r>
          </w:p>
        </w:tc>
        <w:tc>
          <w:tcPr>
            <w:tcW w:w="709" w:type="dxa"/>
          </w:tcPr>
          <w:p w14:paraId="744B5B0C">
            <w:pPr>
              <w:jc w:val="center"/>
              <w:rPr>
                <w:bCs/>
                <w:sz w:val="28"/>
                <w:szCs w:val="28"/>
              </w:rPr>
            </w:pPr>
            <w:r>
              <w:rPr>
                <w:bCs/>
                <w:sz w:val="28"/>
                <w:szCs w:val="28"/>
              </w:rPr>
              <w:t>1,25</w:t>
            </w:r>
          </w:p>
          <w:p w14:paraId="09F0DDBD">
            <w:pPr>
              <w:jc w:val="center"/>
              <w:rPr>
                <w:bCs/>
                <w:sz w:val="28"/>
                <w:szCs w:val="28"/>
              </w:rPr>
            </w:pPr>
          </w:p>
          <w:p w14:paraId="7877513B">
            <w:pPr>
              <w:jc w:val="center"/>
              <w:rPr>
                <w:bCs/>
                <w:sz w:val="28"/>
                <w:szCs w:val="28"/>
              </w:rPr>
            </w:pPr>
          </w:p>
          <w:p w14:paraId="14743FC5">
            <w:pPr>
              <w:jc w:val="center"/>
              <w:rPr>
                <w:bCs/>
                <w:sz w:val="28"/>
                <w:szCs w:val="28"/>
              </w:rPr>
            </w:pPr>
          </w:p>
          <w:p w14:paraId="4ABF1B71">
            <w:pPr>
              <w:jc w:val="center"/>
              <w:rPr>
                <w:bCs/>
                <w:sz w:val="28"/>
                <w:szCs w:val="28"/>
              </w:rPr>
            </w:pPr>
          </w:p>
          <w:p w14:paraId="208CA4B4">
            <w:pPr>
              <w:jc w:val="center"/>
              <w:rPr>
                <w:bCs/>
                <w:sz w:val="28"/>
                <w:szCs w:val="28"/>
              </w:rPr>
            </w:pPr>
          </w:p>
          <w:p w14:paraId="4E976162">
            <w:pPr>
              <w:jc w:val="center"/>
              <w:rPr>
                <w:bCs/>
                <w:sz w:val="28"/>
                <w:szCs w:val="28"/>
              </w:rPr>
            </w:pPr>
          </w:p>
        </w:tc>
      </w:tr>
      <w:tr w14:paraId="2A3C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47BE5B9">
            <w:pPr>
              <w:jc w:val="center"/>
              <w:rPr>
                <w:b/>
                <w:bCs/>
                <w:sz w:val="28"/>
                <w:szCs w:val="28"/>
              </w:rPr>
            </w:pPr>
          </w:p>
        </w:tc>
        <w:tc>
          <w:tcPr>
            <w:tcW w:w="714" w:type="dxa"/>
            <w:vMerge w:val="continue"/>
          </w:tcPr>
          <w:p w14:paraId="0028E7F1">
            <w:pPr>
              <w:jc w:val="center"/>
              <w:rPr>
                <w:b/>
                <w:bCs/>
                <w:sz w:val="28"/>
                <w:szCs w:val="28"/>
                <w:lang w:val="vi-VN"/>
              </w:rPr>
            </w:pPr>
          </w:p>
        </w:tc>
        <w:tc>
          <w:tcPr>
            <w:tcW w:w="7801" w:type="dxa"/>
          </w:tcPr>
          <w:p w14:paraId="3C56B416">
            <w:pPr>
              <w:jc w:val="both"/>
              <w:rPr>
                <w:bCs/>
                <w:i/>
                <w:iCs/>
                <w:color w:val="000000"/>
                <w:sz w:val="28"/>
                <w:szCs w:val="28"/>
                <w:shd w:val="clear" w:color="auto" w:fill="FFFFFF"/>
              </w:rPr>
            </w:pPr>
            <w:r>
              <w:rPr>
                <w:bCs/>
                <w:i/>
                <w:iCs/>
                <w:color w:val="000000"/>
                <w:sz w:val="28"/>
                <w:szCs w:val="28"/>
                <w:shd w:val="clear" w:color="auto" w:fill="FFFFFF"/>
              </w:rPr>
              <w:t>d) Viết bài văn đảm bảo các yêu cầu sau:</w:t>
            </w:r>
          </w:p>
          <w:p w14:paraId="3B7A4D63">
            <w:pPr>
              <w:tabs>
                <w:tab w:val="left" w:pos="4812"/>
              </w:tabs>
              <w:jc w:val="both"/>
              <w:rPr>
                <w:rFonts w:hint="default"/>
                <w:bCs/>
                <w:color w:val="000000"/>
                <w:sz w:val="28"/>
                <w:szCs w:val="28"/>
                <w:shd w:val="clear" w:color="auto" w:fill="FFFFFF"/>
              </w:rPr>
            </w:pPr>
            <w:r>
              <w:rPr>
                <w:bCs/>
                <w:color w:val="000000"/>
                <w:sz w:val="28"/>
                <w:szCs w:val="28"/>
                <w:shd w:val="clear" w:color="auto" w:fill="FFFFFF"/>
              </w:rPr>
              <w:t xml:space="preserve">- </w:t>
            </w:r>
            <w:r>
              <w:rPr>
                <w:rFonts w:hint="default"/>
                <w:bCs/>
                <w:color w:val="000000"/>
                <w:sz w:val="28"/>
                <w:szCs w:val="28"/>
                <w:shd w:val="clear" w:color="auto" w:fill="FFFFFF"/>
              </w:rPr>
              <w:t>Bài viết đã giới thiệu được người và sự việc mà em muốn bộc lộ tình cảm.</w:t>
            </w:r>
          </w:p>
          <w:p w14:paraId="3918116A">
            <w:pPr>
              <w:tabs>
                <w:tab w:val="left" w:pos="4812"/>
              </w:tabs>
              <w:jc w:val="both"/>
              <w:rPr>
                <w:rFonts w:hint="default"/>
                <w:bCs/>
                <w:sz w:val="28"/>
                <w:szCs w:val="28"/>
              </w:rPr>
            </w:pPr>
            <w:r>
              <w:rPr>
                <w:rFonts w:hint="default"/>
                <w:bCs/>
                <w:sz w:val="28"/>
                <w:szCs w:val="28"/>
                <w:lang w:val="en-US"/>
              </w:rPr>
              <w:t xml:space="preserve">- </w:t>
            </w:r>
            <w:r>
              <w:rPr>
                <w:rFonts w:hint="default"/>
                <w:bCs/>
                <w:sz w:val="28"/>
                <w:szCs w:val="28"/>
              </w:rPr>
              <w:t>Bài viết đã nêu được những đặc điểm nổi bật của người hoặc sự việc để lại ấn tượng trong em.</w:t>
            </w:r>
          </w:p>
          <w:p w14:paraId="349C0DB5">
            <w:pPr>
              <w:tabs>
                <w:tab w:val="left" w:pos="4812"/>
              </w:tabs>
              <w:jc w:val="both"/>
              <w:rPr>
                <w:rFonts w:hint="default"/>
                <w:bCs/>
                <w:sz w:val="28"/>
                <w:szCs w:val="28"/>
                <w:lang w:val="en-US"/>
              </w:rPr>
            </w:pPr>
            <w:r>
              <w:rPr>
                <w:rFonts w:hint="default"/>
                <w:bCs/>
                <w:sz w:val="28"/>
                <w:szCs w:val="28"/>
                <w:lang w:val="en-US"/>
              </w:rPr>
              <w:t xml:space="preserve">- </w:t>
            </w:r>
            <w:r>
              <w:rPr>
                <w:rFonts w:hint="default"/>
                <w:bCs/>
                <w:sz w:val="28"/>
                <w:szCs w:val="28"/>
              </w:rPr>
              <w:t>Thể hiện được suy nghĩ, tình cảm của em.</w:t>
            </w:r>
          </w:p>
          <w:p w14:paraId="6B60DF4E">
            <w:pPr>
              <w:jc w:val="both"/>
              <w:rPr>
                <w:bCs/>
                <w:color w:val="000000"/>
                <w:sz w:val="28"/>
                <w:szCs w:val="28"/>
                <w:shd w:val="clear" w:color="auto" w:fill="FFFFFF"/>
              </w:rPr>
            </w:pPr>
            <w:r>
              <w:rPr>
                <w:bCs/>
                <w:i/>
                <w:iCs/>
                <w:color w:val="000000"/>
                <w:sz w:val="28"/>
                <w:szCs w:val="28"/>
                <w:shd w:val="clear" w:color="auto" w:fill="FFFFFF"/>
              </w:rPr>
              <w:t>Lưu ý</w:t>
            </w:r>
            <w:r>
              <w:rPr>
                <w:bCs/>
                <w:color w:val="000000"/>
                <w:sz w:val="28"/>
                <w:szCs w:val="28"/>
                <w:shd w:val="clear" w:color="auto" w:fill="FFFFFF"/>
              </w:rPr>
              <w:t xml:space="preserve">: </w:t>
            </w:r>
          </w:p>
          <w:p w14:paraId="7E63B555">
            <w:pPr>
              <w:jc w:val="both"/>
              <w:rPr>
                <w:bCs/>
                <w:color w:val="000000"/>
                <w:sz w:val="28"/>
                <w:szCs w:val="28"/>
                <w:shd w:val="clear" w:color="auto" w:fill="FFFFFF"/>
              </w:rPr>
            </w:pPr>
            <w:r>
              <w:rPr>
                <w:bCs/>
                <w:color w:val="000000"/>
                <w:sz w:val="28"/>
                <w:szCs w:val="28"/>
                <w:shd w:val="clear" w:color="auto" w:fill="FFFFFF"/>
              </w:rPr>
              <w:t xml:space="preserve">- Học sinh có thể bày tỏ suy nghĩ, </w:t>
            </w:r>
            <w:r>
              <w:rPr>
                <w:rFonts w:hint="default"/>
                <w:bCs/>
                <w:color w:val="000000"/>
                <w:sz w:val="28"/>
                <w:szCs w:val="28"/>
                <w:shd w:val="clear" w:color="auto" w:fill="FFFFFF"/>
                <w:lang w:val="en-US"/>
              </w:rPr>
              <w:t xml:space="preserve">tình cảm, cảm xúc </w:t>
            </w:r>
            <w:r>
              <w:rPr>
                <w:bCs/>
                <w:color w:val="000000"/>
                <w:sz w:val="28"/>
                <w:szCs w:val="28"/>
                <w:shd w:val="clear" w:color="auto" w:fill="FFFFFF"/>
              </w:rPr>
              <w:t>riêng nhưng phải phù hợp với chuẩn mực đạo đức và pháp luật.</w:t>
            </w:r>
          </w:p>
        </w:tc>
        <w:tc>
          <w:tcPr>
            <w:tcW w:w="709" w:type="dxa"/>
          </w:tcPr>
          <w:p w14:paraId="523083C6">
            <w:pPr>
              <w:jc w:val="center"/>
              <w:rPr>
                <w:bCs/>
                <w:sz w:val="28"/>
                <w:szCs w:val="28"/>
              </w:rPr>
            </w:pPr>
            <w:r>
              <w:rPr>
                <w:bCs/>
                <w:sz w:val="28"/>
                <w:szCs w:val="28"/>
              </w:rPr>
              <w:t>1,5</w:t>
            </w:r>
          </w:p>
        </w:tc>
      </w:tr>
      <w:tr w14:paraId="2878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62925BEC">
            <w:pPr>
              <w:jc w:val="center"/>
              <w:rPr>
                <w:b/>
                <w:bCs/>
                <w:sz w:val="28"/>
                <w:szCs w:val="28"/>
              </w:rPr>
            </w:pPr>
          </w:p>
        </w:tc>
        <w:tc>
          <w:tcPr>
            <w:tcW w:w="714" w:type="dxa"/>
            <w:vMerge w:val="continue"/>
          </w:tcPr>
          <w:p w14:paraId="23DD5350">
            <w:pPr>
              <w:jc w:val="center"/>
              <w:rPr>
                <w:b/>
                <w:bCs/>
                <w:sz w:val="28"/>
                <w:szCs w:val="28"/>
                <w:lang w:val="vi-VN"/>
              </w:rPr>
            </w:pPr>
          </w:p>
        </w:tc>
        <w:tc>
          <w:tcPr>
            <w:tcW w:w="7801" w:type="dxa"/>
          </w:tcPr>
          <w:p w14:paraId="7CD1F116">
            <w:pPr>
              <w:rPr>
                <w:b/>
                <w:sz w:val="28"/>
                <w:szCs w:val="28"/>
              </w:rPr>
            </w:pPr>
            <w:r>
              <w:rPr>
                <w:i/>
                <w:color w:val="000000"/>
                <w:sz w:val="28"/>
                <w:szCs w:val="28"/>
              </w:rPr>
              <w:t>đ)</w:t>
            </w:r>
            <w:r>
              <w:rPr>
                <w:i/>
                <w:color w:val="000000"/>
                <w:sz w:val="28"/>
                <w:szCs w:val="28"/>
                <w:lang w:val="vi-VN"/>
              </w:rPr>
              <w:t xml:space="preserve"> </w:t>
            </w:r>
            <w:r>
              <w:rPr>
                <w:i/>
                <w:color w:val="000000"/>
                <w:sz w:val="28"/>
                <w:szCs w:val="28"/>
              </w:rPr>
              <w:t xml:space="preserve">Diễn đạt: </w:t>
            </w:r>
            <w:r>
              <w:rPr>
                <w:iCs/>
                <w:color w:val="000000"/>
                <w:sz w:val="28"/>
                <w:szCs w:val="28"/>
                <w:lang w:val="vi-VN"/>
              </w:rPr>
              <w:t xml:space="preserve">Đảm bảo chuẩn chính tả, ngữ pháp </w:t>
            </w:r>
            <w:r>
              <w:rPr>
                <w:iCs/>
                <w:color w:val="000000"/>
                <w:sz w:val="28"/>
                <w:szCs w:val="28"/>
              </w:rPr>
              <w:t>t</w:t>
            </w:r>
            <w:r>
              <w:rPr>
                <w:iCs/>
                <w:color w:val="000000"/>
                <w:sz w:val="28"/>
                <w:szCs w:val="28"/>
                <w:lang w:val="vi-VN"/>
              </w:rPr>
              <w:t>iếng Việt</w:t>
            </w:r>
            <w:r>
              <w:rPr>
                <w:iCs/>
                <w:color w:val="000000"/>
                <w:sz w:val="28"/>
                <w:szCs w:val="28"/>
              </w:rPr>
              <w:t>, liên kết văn bản.</w:t>
            </w:r>
          </w:p>
        </w:tc>
        <w:tc>
          <w:tcPr>
            <w:tcW w:w="709" w:type="dxa"/>
          </w:tcPr>
          <w:p w14:paraId="1D1ACEB5">
            <w:pPr>
              <w:jc w:val="center"/>
              <w:rPr>
                <w:sz w:val="28"/>
                <w:szCs w:val="28"/>
                <w:lang w:val="vi-VN"/>
              </w:rPr>
            </w:pPr>
            <w:r>
              <w:rPr>
                <w:sz w:val="28"/>
                <w:szCs w:val="28"/>
                <w:lang w:val="vi-VN"/>
              </w:rPr>
              <w:t>0</w:t>
            </w:r>
            <w:r>
              <w:rPr>
                <w:sz w:val="28"/>
                <w:szCs w:val="28"/>
              </w:rPr>
              <w:t>,25</w:t>
            </w:r>
          </w:p>
        </w:tc>
      </w:tr>
      <w:tr w14:paraId="7BF2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tcPr>
          <w:p w14:paraId="3A11F64F">
            <w:pPr>
              <w:jc w:val="center"/>
              <w:rPr>
                <w:b/>
                <w:bCs/>
                <w:sz w:val="28"/>
                <w:szCs w:val="28"/>
              </w:rPr>
            </w:pPr>
          </w:p>
        </w:tc>
        <w:tc>
          <w:tcPr>
            <w:tcW w:w="714" w:type="dxa"/>
            <w:vMerge w:val="continue"/>
          </w:tcPr>
          <w:p w14:paraId="5E231714">
            <w:pPr>
              <w:jc w:val="center"/>
              <w:rPr>
                <w:b/>
                <w:bCs/>
                <w:sz w:val="28"/>
                <w:szCs w:val="28"/>
                <w:lang w:val="vi-VN"/>
              </w:rPr>
            </w:pPr>
          </w:p>
        </w:tc>
        <w:tc>
          <w:tcPr>
            <w:tcW w:w="7801" w:type="dxa"/>
          </w:tcPr>
          <w:p w14:paraId="03394711">
            <w:pPr>
              <w:rPr>
                <w:i/>
                <w:color w:val="000000"/>
                <w:sz w:val="28"/>
                <w:szCs w:val="28"/>
                <w:lang w:val="vi-VN"/>
              </w:rPr>
            </w:pPr>
            <w:r>
              <w:rPr>
                <w:i/>
                <w:color w:val="000000"/>
                <w:sz w:val="28"/>
                <w:szCs w:val="28"/>
                <w:lang w:val="vi-VN"/>
              </w:rPr>
              <w:t>e</w:t>
            </w:r>
            <w:r>
              <w:rPr>
                <w:i/>
                <w:color w:val="000000"/>
                <w:sz w:val="28"/>
                <w:szCs w:val="28"/>
              </w:rPr>
              <w:t>)</w:t>
            </w:r>
            <w:r>
              <w:rPr>
                <w:i/>
                <w:color w:val="000000"/>
                <w:sz w:val="28"/>
                <w:szCs w:val="28"/>
                <w:lang w:val="vi-VN"/>
              </w:rPr>
              <w:t xml:space="preserve"> Sáng </w:t>
            </w:r>
            <w:r>
              <w:rPr>
                <w:color w:val="000000"/>
                <w:sz w:val="28"/>
                <w:szCs w:val="28"/>
                <w:lang w:val="vi-VN"/>
              </w:rPr>
              <w:t>tạo</w:t>
            </w:r>
            <w:r>
              <w:rPr>
                <w:color w:val="000000"/>
                <w:sz w:val="28"/>
                <w:szCs w:val="28"/>
              </w:rPr>
              <w:t xml:space="preserve">: Thể hiện </w:t>
            </w:r>
            <w:r>
              <w:rPr>
                <w:rFonts w:hint="default"/>
                <w:color w:val="000000"/>
                <w:sz w:val="28"/>
                <w:szCs w:val="28"/>
                <w:lang w:val="en-US"/>
              </w:rPr>
              <w:t>tình cảm</w:t>
            </w:r>
            <w:r>
              <w:rPr>
                <w:color w:val="000000"/>
                <w:sz w:val="28"/>
                <w:szCs w:val="28"/>
              </w:rPr>
              <w:t xml:space="preserve"> sâu sắc về </w:t>
            </w:r>
            <w:r>
              <w:rPr>
                <w:rFonts w:hint="default"/>
                <w:color w:val="000000"/>
                <w:sz w:val="28"/>
                <w:szCs w:val="28"/>
                <w:lang w:val="en-US"/>
              </w:rPr>
              <w:t>bà</w:t>
            </w:r>
            <w:r>
              <w:rPr>
                <w:color w:val="000000"/>
                <w:sz w:val="28"/>
                <w:szCs w:val="28"/>
              </w:rPr>
              <w:t>, c</w:t>
            </w:r>
            <w:r>
              <w:rPr>
                <w:sz w:val="28"/>
                <w:szCs w:val="28"/>
              </w:rPr>
              <w:t>ó cách diễn đạt mới</w:t>
            </w:r>
            <w:r>
              <w:rPr>
                <w:spacing w:val="5"/>
                <w:sz w:val="28"/>
                <w:szCs w:val="28"/>
              </w:rPr>
              <w:t xml:space="preserve"> </w:t>
            </w:r>
            <w:r>
              <w:rPr>
                <w:sz w:val="28"/>
                <w:szCs w:val="28"/>
              </w:rPr>
              <w:t>mẻ, sáng tạo.</w:t>
            </w:r>
          </w:p>
        </w:tc>
        <w:tc>
          <w:tcPr>
            <w:tcW w:w="709" w:type="dxa"/>
          </w:tcPr>
          <w:p w14:paraId="476800C3">
            <w:pPr>
              <w:jc w:val="center"/>
              <w:rPr>
                <w:sz w:val="28"/>
                <w:szCs w:val="28"/>
                <w:lang w:val="vi-VN"/>
              </w:rPr>
            </w:pPr>
            <w:r>
              <w:rPr>
                <w:sz w:val="28"/>
                <w:szCs w:val="28"/>
                <w:lang w:val="vi-VN"/>
              </w:rPr>
              <w:t>0</w:t>
            </w:r>
            <w:r>
              <w:rPr>
                <w:sz w:val="28"/>
                <w:szCs w:val="28"/>
              </w:rPr>
              <w:t>,5</w:t>
            </w:r>
          </w:p>
        </w:tc>
      </w:tr>
      <w:bookmarkEnd w:id="10"/>
    </w:tbl>
    <w:p w14:paraId="0FACB26F">
      <w:pPr>
        <w:rPr>
          <w:sz w:val="28"/>
          <w:szCs w:val="28"/>
        </w:rPr>
      </w:pPr>
    </w:p>
    <w:p w14:paraId="6F460664">
      <w:pPr>
        <w:autoSpaceDE w:val="0"/>
        <w:autoSpaceDN w:val="0"/>
        <w:adjustRightInd w:val="0"/>
        <w:ind w:right="-180"/>
        <w:rPr>
          <w:b/>
          <w:bCs/>
          <w:sz w:val="28"/>
          <w:szCs w:val="28"/>
          <w:lang w:val="en"/>
        </w:rPr>
      </w:pPr>
      <w:r>
        <w:rPr>
          <w:b/>
          <w:bCs/>
          <w:sz w:val="28"/>
          <w:szCs w:val="28"/>
          <w:lang w:val="en"/>
        </w:rPr>
        <w:tab/>
      </w:r>
    </w:p>
    <w:p w14:paraId="6C7021C3">
      <w:pPr>
        <w:rPr>
          <w:b/>
          <w:bCs/>
          <w:spacing w:val="-20"/>
          <w:sz w:val="28"/>
          <w:szCs w:val="28"/>
        </w:rPr>
      </w:pPr>
    </w:p>
    <w:p w14:paraId="61BA345F">
      <w:pPr>
        <w:autoSpaceDE w:val="0"/>
        <w:autoSpaceDN w:val="0"/>
        <w:adjustRightInd w:val="0"/>
        <w:ind w:right="-180" w:firstLine="720"/>
        <w:rPr>
          <w:b/>
          <w:bCs/>
          <w:sz w:val="28"/>
          <w:szCs w:val="28"/>
          <w:lang w:val="en"/>
        </w:rPr>
      </w:pPr>
      <w:r>
        <w:rPr>
          <w:b/>
          <w:bCs/>
          <w:sz w:val="28"/>
          <w:szCs w:val="28"/>
          <w:lang w:val="en"/>
        </w:rPr>
        <w:t>VI. KIỂM TRA LẠI VIỆC BIÊN SOẠN ĐỀ KIỂM TRA</w:t>
      </w:r>
    </w:p>
    <w:p w14:paraId="24CC245C">
      <w:pPr>
        <w:rPr>
          <w:b/>
          <w:sz w:val="28"/>
          <w:szCs w:val="28"/>
        </w:rPr>
      </w:pPr>
    </w:p>
    <w:p w14:paraId="469BB444">
      <w:pPr>
        <w:rPr>
          <w:b/>
          <w:sz w:val="28"/>
          <w:szCs w:val="28"/>
          <w:lang w:val="fr-FR"/>
        </w:rPr>
      </w:pPr>
      <w:r>
        <w:rPr>
          <w:b/>
          <w:sz w:val="28"/>
          <w:szCs w:val="28"/>
        </w:rPr>
        <w:tab/>
      </w:r>
    </w:p>
    <w:p w14:paraId="1659356C">
      <w:pPr>
        <w:rPr>
          <w:sz w:val="28"/>
          <w:szCs w:val="28"/>
        </w:rPr>
      </w:pPr>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TimesNewRomanPS-BoldMT">
    <w:altName w:val="MS Gothic"/>
    <w:panose1 w:val="00000000000000000000"/>
    <w:charset w:val="80"/>
    <w:family w:val="auto"/>
    <w:pitch w:val="default"/>
    <w:sig w:usb0="00000000" w:usb1="00000000" w:usb2="00000010" w:usb3="00000000" w:csb0="00020000" w:csb1="00000000"/>
  </w:font>
  <w:font w:name="TimesNewRomanPS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CD60A2"/>
    <w:multiLevelType w:val="multilevel"/>
    <w:tmpl w:val="4ACD60A2"/>
    <w:lvl w:ilvl="0" w:tentative="0">
      <w:start w:val="0"/>
      <w:numFmt w:val="bullet"/>
      <w:lvlText w:val="-"/>
      <w:lvlJc w:val="left"/>
      <w:pPr>
        <w:ind w:left="109" w:hanging="168"/>
      </w:pPr>
      <w:rPr>
        <w:rFonts w:hint="default" w:ascii="Times New Roman" w:hAnsi="Times New Roman" w:eastAsia="Times New Roman" w:cs="Times New Roman"/>
        <w:w w:val="99"/>
        <w:sz w:val="26"/>
        <w:szCs w:val="26"/>
        <w:lang w:val="vi" w:eastAsia="en-US" w:bidi="ar-SA"/>
      </w:rPr>
    </w:lvl>
    <w:lvl w:ilvl="1" w:tentative="0">
      <w:start w:val="0"/>
      <w:numFmt w:val="bullet"/>
      <w:lvlText w:val="•"/>
      <w:lvlJc w:val="left"/>
      <w:pPr>
        <w:ind w:left="566" w:hanging="168"/>
      </w:pPr>
      <w:rPr>
        <w:rFonts w:hint="default"/>
        <w:lang w:val="vi" w:eastAsia="en-US" w:bidi="ar-SA"/>
      </w:rPr>
    </w:lvl>
    <w:lvl w:ilvl="2" w:tentative="0">
      <w:start w:val="0"/>
      <w:numFmt w:val="bullet"/>
      <w:lvlText w:val="•"/>
      <w:lvlJc w:val="left"/>
      <w:pPr>
        <w:ind w:left="1032" w:hanging="168"/>
      </w:pPr>
      <w:rPr>
        <w:rFonts w:hint="default"/>
        <w:lang w:val="vi" w:eastAsia="en-US" w:bidi="ar-SA"/>
      </w:rPr>
    </w:lvl>
    <w:lvl w:ilvl="3" w:tentative="0">
      <w:start w:val="0"/>
      <w:numFmt w:val="bullet"/>
      <w:lvlText w:val="•"/>
      <w:lvlJc w:val="left"/>
      <w:pPr>
        <w:ind w:left="1498" w:hanging="168"/>
      </w:pPr>
      <w:rPr>
        <w:rFonts w:hint="default"/>
        <w:lang w:val="vi" w:eastAsia="en-US" w:bidi="ar-SA"/>
      </w:rPr>
    </w:lvl>
    <w:lvl w:ilvl="4" w:tentative="0">
      <w:start w:val="0"/>
      <w:numFmt w:val="bullet"/>
      <w:lvlText w:val="•"/>
      <w:lvlJc w:val="left"/>
      <w:pPr>
        <w:ind w:left="1965" w:hanging="168"/>
      </w:pPr>
      <w:rPr>
        <w:rFonts w:hint="default"/>
        <w:lang w:val="vi" w:eastAsia="en-US" w:bidi="ar-SA"/>
      </w:rPr>
    </w:lvl>
    <w:lvl w:ilvl="5" w:tentative="0">
      <w:start w:val="0"/>
      <w:numFmt w:val="bullet"/>
      <w:lvlText w:val="•"/>
      <w:lvlJc w:val="left"/>
      <w:pPr>
        <w:ind w:left="2431" w:hanging="168"/>
      </w:pPr>
      <w:rPr>
        <w:rFonts w:hint="default"/>
        <w:lang w:val="vi" w:eastAsia="en-US" w:bidi="ar-SA"/>
      </w:rPr>
    </w:lvl>
    <w:lvl w:ilvl="6" w:tentative="0">
      <w:start w:val="0"/>
      <w:numFmt w:val="bullet"/>
      <w:lvlText w:val="•"/>
      <w:lvlJc w:val="left"/>
      <w:pPr>
        <w:ind w:left="2897" w:hanging="168"/>
      </w:pPr>
      <w:rPr>
        <w:rFonts w:hint="default"/>
        <w:lang w:val="vi" w:eastAsia="en-US" w:bidi="ar-SA"/>
      </w:rPr>
    </w:lvl>
    <w:lvl w:ilvl="7" w:tentative="0">
      <w:start w:val="0"/>
      <w:numFmt w:val="bullet"/>
      <w:lvlText w:val="•"/>
      <w:lvlJc w:val="left"/>
      <w:pPr>
        <w:ind w:left="3364" w:hanging="168"/>
      </w:pPr>
      <w:rPr>
        <w:rFonts w:hint="default"/>
        <w:lang w:val="vi" w:eastAsia="en-US" w:bidi="ar-SA"/>
      </w:rPr>
    </w:lvl>
    <w:lvl w:ilvl="8" w:tentative="0">
      <w:start w:val="0"/>
      <w:numFmt w:val="bullet"/>
      <w:lvlText w:val="•"/>
      <w:lvlJc w:val="left"/>
      <w:pPr>
        <w:ind w:left="3830" w:hanging="16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E625A"/>
    <w:rsid w:val="001E7797"/>
    <w:rsid w:val="00204958"/>
    <w:rsid w:val="00206E86"/>
    <w:rsid w:val="0022246E"/>
    <w:rsid w:val="00244C18"/>
    <w:rsid w:val="002455A1"/>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6373D"/>
    <w:rsid w:val="00863BD1"/>
    <w:rsid w:val="00873429"/>
    <w:rsid w:val="00875166"/>
    <w:rsid w:val="00885995"/>
    <w:rsid w:val="00890179"/>
    <w:rsid w:val="008A19B7"/>
    <w:rsid w:val="008A3B6A"/>
    <w:rsid w:val="008B1AC3"/>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D769F"/>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1A1783D"/>
    <w:rsid w:val="03FE4D07"/>
    <w:rsid w:val="04C22103"/>
    <w:rsid w:val="05E3382E"/>
    <w:rsid w:val="060E628A"/>
    <w:rsid w:val="081B1255"/>
    <w:rsid w:val="0C040519"/>
    <w:rsid w:val="0D021AA7"/>
    <w:rsid w:val="0EBA4751"/>
    <w:rsid w:val="10294B11"/>
    <w:rsid w:val="124905B2"/>
    <w:rsid w:val="13250F25"/>
    <w:rsid w:val="15034F21"/>
    <w:rsid w:val="18D7340F"/>
    <w:rsid w:val="19053D5D"/>
    <w:rsid w:val="1A4C788D"/>
    <w:rsid w:val="1EE12D40"/>
    <w:rsid w:val="24560AFC"/>
    <w:rsid w:val="24A7216D"/>
    <w:rsid w:val="25814F76"/>
    <w:rsid w:val="267D0534"/>
    <w:rsid w:val="275E7857"/>
    <w:rsid w:val="28791CC2"/>
    <w:rsid w:val="29980FF8"/>
    <w:rsid w:val="2A721190"/>
    <w:rsid w:val="2B261C4E"/>
    <w:rsid w:val="2B7B7153"/>
    <w:rsid w:val="300A55D1"/>
    <w:rsid w:val="312268C8"/>
    <w:rsid w:val="319D46AF"/>
    <w:rsid w:val="32E338A4"/>
    <w:rsid w:val="39C037CE"/>
    <w:rsid w:val="3C7C2579"/>
    <w:rsid w:val="41BF46F3"/>
    <w:rsid w:val="4350573A"/>
    <w:rsid w:val="43C55619"/>
    <w:rsid w:val="446F79BD"/>
    <w:rsid w:val="44D1694C"/>
    <w:rsid w:val="45330E9C"/>
    <w:rsid w:val="461E48F1"/>
    <w:rsid w:val="46B64638"/>
    <w:rsid w:val="48B81604"/>
    <w:rsid w:val="49671642"/>
    <w:rsid w:val="49D154D5"/>
    <w:rsid w:val="4A7C025A"/>
    <w:rsid w:val="4AA323F5"/>
    <w:rsid w:val="4B723271"/>
    <w:rsid w:val="4C9B09EE"/>
    <w:rsid w:val="517D392F"/>
    <w:rsid w:val="51D61781"/>
    <w:rsid w:val="55002030"/>
    <w:rsid w:val="55DE4CE8"/>
    <w:rsid w:val="599E6919"/>
    <w:rsid w:val="5ADC697B"/>
    <w:rsid w:val="5B054E30"/>
    <w:rsid w:val="5C2F0420"/>
    <w:rsid w:val="5CE9135A"/>
    <w:rsid w:val="5D954C8C"/>
    <w:rsid w:val="5FD96BCD"/>
    <w:rsid w:val="6419172F"/>
    <w:rsid w:val="65515342"/>
    <w:rsid w:val="68DF72DE"/>
    <w:rsid w:val="6B9C3C58"/>
    <w:rsid w:val="6CF50776"/>
    <w:rsid w:val="6DA86F1A"/>
    <w:rsid w:val="6EC45A0B"/>
    <w:rsid w:val="6FD57035"/>
    <w:rsid w:val="70866367"/>
    <w:rsid w:val="71884EF6"/>
    <w:rsid w:val="72360078"/>
    <w:rsid w:val="72B875F5"/>
    <w:rsid w:val="74846437"/>
    <w:rsid w:val="77851E11"/>
    <w:rsid w:val="795B021E"/>
    <w:rsid w:val="7BBB69C4"/>
    <w:rsid w:val="7EE246BC"/>
    <w:rsid w:val="7F6531DB"/>
    <w:rsid w:val="7FBD38FA"/>
    <w:rsid w:val="7FEA1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4898A-6E16-45AB-A1D0-47DACB984901}">
  <ds:schemaRefs/>
</ds:datastoreItem>
</file>

<file path=docProps/app.xml><?xml version="1.0" encoding="utf-8"?>
<Properties xmlns="http://schemas.openxmlformats.org/officeDocument/2006/extended-properties" xmlns:vt="http://schemas.openxmlformats.org/officeDocument/2006/docPropsVTypes">
  <Template>Normal</Template>
  <Pages>10</Pages>
  <Words>1829</Words>
  <Characters>10430</Characters>
  <Lines>86</Lines>
  <Paragraphs>24</Paragraphs>
  <TotalTime>15</TotalTime>
  <ScaleCrop>false</ScaleCrop>
  <LinksUpToDate>false</LinksUpToDate>
  <CharactersWithSpaces>12235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2025-12-19T15:25:44Z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F3D51A5A37A043D4A0DF2149C6B3CDF7_12</vt:lpwstr>
  </property>
</Properties>
</file>